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CD" w:rsidRPr="002771EA" w:rsidRDefault="006A3BCD" w:rsidP="002771EA">
      <w:pPr>
        <w:pStyle w:val="Ttulo"/>
        <w:ind w:firstLine="284"/>
        <w:jc w:val="both"/>
        <w:rPr>
          <w:rFonts w:ascii="Arial Narrow" w:hAnsi="Arial Narrow"/>
          <w:b w:val="0"/>
          <w:sz w:val="20"/>
        </w:rPr>
      </w:pPr>
    </w:p>
    <w:p w:rsidR="00610B77" w:rsidRPr="00610B77" w:rsidRDefault="00610B77" w:rsidP="00610B77">
      <w:pPr>
        <w:suppressAutoHyphens/>
        <w:spacing w:line="360" w:lineRule="auto"/>
        <w:jc w:val="center"/>
        <w:rPr>
          <w:sz w:val="28"/>
          <w:szCs w:val="28"/>
          <w:lang w:eastAsia="ar-SA"/>
        </w:rPr>
      </w:pPr>
    </w:p>
    <w:p w:rsidR="00610B77" w:rsidRPr="00A77826" w:rsidRDefault="00610B77" w:rsidP="00610B77">
      <w:pPr>
        <w:suppressAutoHyphens/>
        <w:spacing w:line="360" w:lineRule="auto"/>
        <w:jc w:val="center"/>
        <w:rPr>
          <w:rFonts w:ascii="Arial Narrow" w:hAnsi="Arial Narrow" w:cs="Arial"/>
          <w:b/>
          <w:sz w:val="32"/>
          <w:szCs w:val="32"/>
          <w:lang w:eastAsia="ar-SA"/>
        </w:rPr>
      </w:pPr>
      <w:r w:rsidRPr="00A77826">
        <w:rPr>
          <w:rFonts w:ascii="Arial Narrow" w:hAnsi="Arial Narrow" w:cs="Arial"/>
          <w:b/>
          <w:sz w:val="32"/>
          <w:szCs w:val="32"/>
          <w:lang w:eastAsia="ar-SA"/>
        </w:rPr>
        <w:t xml:space="preserve">CONCURSO PÚBLICO </w:t>
      </w:r>
    </w:p>
    <w:p w:rsidR="00610B77" w:rsidRPr="00A77826" w:rsidRDefault="00610B77" w:rsidP="00610B77">
      <w:pPr>
        <w:suppressAutoHyphens/>
        <w:spacing w:line="360" w:lineRule="auto"/>
        <w:jc w:val="center"/>
        <w:rPr>
          <w:rFonts w:ascii="Arial Narrow" w:hAnsi="Arial Narrow" w:cs="Arial"/>
          <w:b/>
          <w:sz w:val="32"/>
          <w:szCs w:val="32"/>
          <w:lang w:eastAsia="ar-SA"/>
        </w:rPr>
      </w:pPr>
    </w:p>
    <w:p w:rsidR="00610B77" w:rsidRPr="00A77826" w:rsidRDefault="00610B77" w:rsidP="00610B77">
      <w:pPr>
        <w:suppressAutoHyphens/>
        <w:spacing w:line="360" w:lineRule="auto"/>
        <w:jc w:val="center"/>
        <w:rPr>
          <w:rFonts w:ascii="Arial Narrow" w:hAnsi="Arial Narrow" w:cs="Arial"/>
          <w:b/>
          <w:sz w:val="32"/>
          <w:szCs w:val="32"/>
          <w:lang w:eastAsia="ar-SA"/>
        </w:rPr>
      </w:pPr>
    </w:p>
    <w:p w:rsidR="00610B77" w:rsidRPr="00A77826" w:rsidRDefault="00610B77" w:rsidP="00610B77">
      <w:pPr>
        <w:suppressAutoHyphens/>
        <w:spacing w:line="360" w:lineRule="auto"/>
        <w:jc w:val="center"/>
        <w:rPr>
          <w:rFonts w:ascii="Arial Narrow" w:hAnsi="Arial Narrow" w:cs="Arial"/>
          <w:b/>
          <w:sz w:val="32"/>
          <w:szCs w:val="32"/>
          <w:lang w:eastAsia="ar-SA"/>
        </w:rPr>
      </w:pPr>
    </w:p>
    <w:p w:rsidR="00610B77" w:rsidRPr="00A77826" w:rsidRDefault="00610B77" w:rsidP="00610B77">
      <w:pPr>
        <w:suppressAutoHyphens/>
        <w:spacing w:line="360" w:lineRule="auto"/>
        <w:jc w:val="center"/>
        <w:rPr>
          <w:rFonts w:ascii="Arial Narrow" w:hAnsi="Arial Narrow" w:cs="Arial"/>
          <w:b/>
          <w:sz w:val="32"/>
          <w:szCs w:val="32"/>
          <w:lang w:eastAsia="ar-SA"/>
        </w:rPr>
      </w:pPr>
    </w:p>
    <w:p w:rsidR="00610B77" w:rsidRPr="00A77826" w:rsidRDefault="00610B77" w:rsidP="00610B77">
      <w:pPr>
        <w:suppressAutoHyphens/>
        <w:spacing w:line="360" w:lineRule="auto"/>
        <w:jc w:val="center"/>
        <w:rPr>
          <w:rFonts w:ascii="Arial Narrow" w:hAnsi="Arial Narrow" w:cs="Arial"/>
          <w:b/>
          <w:sz w:val="32"/>
          <w:szCs w:val="32"/>
          <w:lang w:eastAsia="ar-SA"/>
        </w:rPr>
      </w:pPr>
      <w:r w:rsidRPr="00A77826">
        <w:rPr>
          <w:rFonts w:ascii="Arial Narrow" w:hAnsi="Arial Narrow" w:cs="Arial"/>
          <w:b/>
          <w:sz w:val="32"/>
          <w:szCs w:val="32"/>
          <w:lang w:eastAsia="ar-SA"/>
        </w:rPr>
        <w:t xml:space="preserve">N.º </w:t>
      </w:r>
      <w:r w:rsidR="001129CA" w:rsidRPr="00A77826">
        <w:rPr>
          <w:rFonts w:ascii="Arial Narrow" w:hAnsi="Arial Narrow" w:cs="Arial"/>
          <w:b/>
          <w:sz w:val="32"/>
          <w:szCs w:val="32"/>
          <w:lang w:eastAsia="ar-SA"/>
        </w:rPr>
        <w:t>0</w:t>
      </w:r>
      <w:r w:rsidR="000B04FB">
        <w:rPr>
          <w:rFonts w:ascii="Arial Narrow" w:hAnsi="Arial Narrow" w:cs="Arial"/>
          <w:b/>
          <w:sz w:val="32"/>
          <w:szCs w:val="32"/>
          <w:lang w:eastAsia="ar-SA"/>
        </w:rPr>
        <w:t>3</w:t>
      </w:r>
      <w:r w:rsidRPr="00A77826">
        <w:rPr>
          <w:rFonts w:ascii="Arial Narrow" w:hAnsi="Arial Narrow" w:cs="Arial"/>
          <w:b/>
          <w:sz w:val="32"/>
          <w:szCs w:val="32"/>
          <w:lang w:eastAsia="ar-SA"/>
        </w:rPr>
        <w:t>/20</w:t>
      </w:r>
      <w:r w:rsidR="001129CA" w:rsidRPr="00A77826">
        <w:rPr>
          <w:rFonts w:ascii="Arial Narrow" w:hAnsi="Arial Narrow" w:cs="Arial"/>
          <w:b/>
          <w:sz w:val="32"/>
          <w:szCs w:val="32"/>
          <w:lang w:eastAsia="ar-SA"/>
        </w:rPr>
        <w:t>2</w:t>
      </w:r>
      <w:r w:rsidR="00AC3FC2">
        <w:rPr>
          <w:rFonts w:ascii="Arial Narrow" w:hAnsi="Arial Narrow" w:cs="Arial"/>
          <w:b/>
          <w:sz w:val="32"/>
          <w:szCs w:val="32"/>
          <w:lang w:eastAsia="ar-SA"/>
        </w:rPr>
        <w:t>4</w:t>
      </w:r>
      <w:r w:rsidRPr="00A77826">
        <w:rPr>
          <w:rFonts w:ascii="Arial Narrow" w:hAnsi="Arial Narrow" w:cs="Arial"/>
          <w:b/>
          <w:sz w:val="32"/>
          <w:szCs w:val="32"/>
          <w:lang w:eastAsia="ar-SA"/>
        </w:rPr>
        <w:t>-DFRH/APR</w:t>
      </w:r>
    </w:p>
    <w:p w:rsidR="00610B77" w:rsidRPr="00A77826" w:rsidRDefault="00610B77" w:rsidP="00610B77">
      <w:pPr>
        <w:suppressAutoHyphens/>
        <w:spacing w:line="360" w:lineRule="auto"/>
        <w:rPr>
          <w:rFonts w:ascii="Arial Narrow" w:hAnsi="Arial Narrow" w:cs="Arial"/>
          <w:b/>
          <w:sz w:val="32"/>
          <w:szCs w:val="32"/>
          <w:lang w:eastAsia="ar-SA"/>
        </w:rPr>
      </w:pPr>
    </w:p>
    <w:p w:rsidR="00610B77" w:rsidRPr="00A77826" w:rsidRDefault="00610B77" w:rsidP="00610B77">
      <w:pPr>
        <w:suppressAutoHyphens/>
        <w:spacing w:line="360" w:lineRule="auto"/>
        <w:jc w:val="center"/>
        <w:rPr>
          <w:rFonts w:ascii="Arial Narrow" w:hAnsi="Arial Narrow" w:cs="Arial"/>
          <w:b/>
          <w:sz w:val="32"/>
          <w:szCs w:val="32"/>
          <w:lang w:eastAsia="ar-SA"/>
        </w:rPr>
      </w:pPr>
    </w:p>
    <w:p w:rsidR="00610B77" w:rsidRPr="00A77826" w:rsidRDefault="00610B77" w:rsidP="00610B77">
      <w:pPr>
        <w:suppressAutoHyphens/>
        <w:spacing w:line="360" w:lineRule="auto"/>
        <w:jc w:val="center"/>
        <w:rPr>
          <w:rFonts w:ascii="Arial Narrow" w:hAnsi="Arial Narrow" w:cs="Arial"/>
          <w:b/>
          <w:sz w:val="32"/>
          <w:szCs w:val="32"/>
          <w:lang w:eastAsia="ar-SA"/>
        </w:rPr>
      </w:pPr>
    </w:p>
    <w:p w:rsidR="00610B77" w:rsidRPr="00A77826" w:rsidRDefault="00610B77" w:rsidP="00C605E3">
      <w:pPr>
        <w:suppressAutoHyphens/>
        <w:spacing w:line="360" w:lineRule="auto"/>
        <w:jc w:val="center"/>
        <w:rPr>
          <w:rFonts w:ascii="Arial Narrow" w:hAnsi="Arial Narrow" w:cs="Arial"/>
          <w:b/>
          <w:sz w:val="32"/>
          <w:szCs w:val="32"/>
          <w:lang w:eastAsia="ar-SA"/>
        </w:rPr>
      </w:pPr>
      <w:r w:rsidRPr="00A77826">
        <w:rPr>
          <w:rFonts w:ascii="Arial Narrow" w:hAnsi="Arial Narrow" w:cs="Arial"/>
          <w:b/>
          <w:sz w:val="32"/>
          <w:szCs w:val="32"/>
          <w:lang w:eastAsia="ar-SA"/>
        </w:rPr>
        <w:t>PROGRAMA DE CONCURSO</w:t>
      </w:r>
    </w:p>
    <w:p w:rsidR="00610B77" w:rsidRPr="00A77826" w:rsidRDefault="00610B77" w:rsidP="00610B77">
      <w:pPr>
        <w:suppressAutoHyphens/>
        <w:spacing w:line="360" w:lineRule="auto"/>
        <w:rPr>
          <w:rFonts w:ascii="Arial Narrow" w:hAnsi="Arial Narrow" w:cs="Arial"/>
          <w:b/>
          <w:sz w:val="32"/>
          <w:szCs w:val="32"/>
          <w:lang w:eastAsia="ar-SA"/>
        </w:rPr>
      </w:pPr>
    </w:p>
    <w:p w:rsidR="00AC3FC2" w:rsidRPr="00605A2B" w:rsidRDefault="00AC3FC2" w:rsidP="00AC3FC2">
      <w:pPr>
        <w:keepLines/>
        <w:widowControl w:val="0"/>
        <w:jc w:val="center"/>
        <w:rPr>
          <w:rFonts w:ascii="Arial Narrow" w:hAnsi="Arial Narrow" w:cs="Arial"/>
          <w:b/>
          <w:sz w:val="32"/>
          <w:szCs w:val="32"/>
        </w:rPr>
      </w:pPr>
      <w:r w:rsidRPr="00605A2B">
        <w:rPr>
          <w:rFonts w:ascii="Arial Narrow" w:hAnsi="Arial Narrow" w:cs="Arial"/>
          <w:b/>
          <w:sz w:val="32"/>
          <w:szCs w:val="32"/>
        </w:rPr>
        <w:t>LOCAÇÃO FINANCEIRA PARA AQUISIÇÃO DE VIATURA</w:t>
      </w:r>
      <w:r>
        <w:rPr>
          <w:rFonts w:ascii="Arial Narrow" w:hAnsi="Arial Narrow" w:cs="Arial"/>
          <w:b/>
          <w:sz w:val="32"/>
          <w:szCs w:val="32"/>
        </w:rPr>
        <w:t xml:space="preserve"> PESADA DE MERCADORIAS DE 26 TONELADAS</w:t>
      </w:r>
      <w:r w:rsidRPr="00605A2B">
        <w:rPr>
          <w:rFonts w:ascii="Arial Narrow" w:hAnsi="Arial Narrow" w:cs="Arial"/>
          <w:b/>
          <w:sz w:val="32"/>
          <w:szCs w:val="32"/>
        </w:rPr>
        <w:t xml:space="preserve"> PARA O MUNICÍPIO DE ARRUDA DOS VINHOS</w:t>
      </w:r>
    </w:p>
    <w:p w:rsidR="00610B77" w:rsidRPr="00A77826" w:rsidRDefault="00610B77" w:rsidP="00610B77">
      <w:pPr>
        <w:suppressAutoHyphens/>
        <w:spacing w:line="360" w:lineRule="auto"/>
        <w:jc w:val="center"/>
        <w:rPr>
          <w:rFonts w:ascii="Arial Narrow" w:hAnsi="Arial Narrow" w:cs="Tahoma"/>
          <w:b/>
          <w:sz w:val="32"/>
          <w:szCs w:val="32"/>
          <w:lang w:eastAsia="ar-SA"/>
        </w:rPr>
      </w:pPr>
    </w:p>
    <w:p w:rsidR="00610B77" w:rsidRPr="00A77826" w:rsidRDefault="00610B77" w:rsidP="00610B77">
      <w:pPr>
        <w:suppressAutoHyphens/>
        <w:spacing w:line="360" w:lineRule="auto"/>
        <w:jc w:val="center"/>
        <w:rPr>
          <w:rFonts w:ascii="Arial Narrow" w:hAnsi="Arial Narrow" w:cs="Tahoma"/>
          <w:b/>
          <w:sz w:val="22"/>
          <w:szCs w:val="22"/>
          <w:lang w:eastAsia="ar-SA"/>
        </w:rPr>
      </w:pPr>
    </w:p>
    <w:p w:rsidR="00610B77" w:rsidRPr="00A77826" w:rsidRDefault="00610B77" w:rsidP="00610B77">
      <w:pPr>
        <w:suppressAutoHyphens/>
        <w:spacing w:line="360" w:lineRule="auto"/>
        <w:jc w:val="center"/>
        <w:rPr>
          <w:rFonts w:ascii="Arial Narrow" w:hAnsi="Arial Narrow" w:cs="Tahoma"/>
          <w:b/>
          <w:sz w:val="22"/>
          <w:szCs w:val="22"/>
          <w:lang w:eastAsia="ar-SA"/>
        </w:rPr>
      </w:pPr>
    </w:p>
    <w:p w:rsidR="00610B77" w:rsidRPr="00A77826" w:rsidRDefault="00610B77" w:rsidP="00610B77">
      <w:pPr>
        <w:suppressAutoHyphens/>
        <w:spacing w:line="360" w:lineRule="auto"/>
        <w:jc w:val="center"/>
        <w:rPr>
          <w:rFonts w:ascii="Arial Narrow" w:hAnsi="Arial Narrow" w:cs="Tahoma"/>
          <w:b/>
          <w:sz w:val="22"/>
          <w:szCs w:val="22"/>
          <w:lang w:eastAsia="ar-SA"/>
        </w:rPr>
      </w:pPr>
    </w:p>
    <w:p w:rsidR="00610B77" w:rsidRPr="00A77826" w:rsidRDefault="00610B77" w:rsidP="00610B77">
      <w:pPr>
        <w:suppressAutoHyphens/>
        <w:spacing w:line="360" w:lineRule="auto"/>
        <w:jc w:val="center"/>
        <w:rPr>
          <w:rFonts w:ascii="Arial Narrow" w:hAnsi="Arial Narrow" w:cs="Tahoma"/>
          <w:b/>
          <w:sz w:val="22"/>
          <w:szCs w:val="22"/>
          <w:lang w:eastAsia="ar-SA"/>
        </w:rPr>
      </w:pPr>
    </w:p>
    <w:p w:rsidR="00610B77" w:rsidRPr="00A77826" w:rsidRDefault="00610B77" w:rsidP="00610B77">
      <w:pPr>
        <w:suppressAutoHyphens/>
        <w:spacing w:line="360" w:lineRule="auto"/>
        <w:jc w:val="center"/>
        <w:rPr>
          <w:rFonts w:ascii="Arial Narrow" w:hAnsi="Arial Narrow" w:cs="Tahoma"/>
          <w:b/>
          <w:sz w:val="22"/>
          <w:szCs w:val="22"/>
          <w:lang w:eastAsia="ar-SA"/>
        </w:rPr>
      </w:pPr>
    </w:p>
    <w:p w:rsidR="00610B77" w:rsidRPr="00A77826" w:rsidRDefault="00610B77" w:rsidP="00610B77">
      <w:pPr>
        <w:suppressAutoHyphens/>
        <w:spacing w:line="360" w:lineRule="auto"/>
        <w:jc w:val="center"/>
        <w:rPr>
          <w:rFonts w:ascii="Arial Narrow" w:hAnsi="Arial Narrow" w:cs="Tahoma"/>
          <w:b/>
          <w:sz w:val="22"/>
          <w:szCs w:val="22"/>
          <w:lang w:eastAsia="ar-SA"/>
        </w:rPr>
      </w:pPr>
    </w:p>
    <w:p w:rsidR="00610B77" w:rsidRPr="00A77826" w:rsidRDefault="00610B77" w:rsidP="00610B77">
      <w:pPr>
        <w:suppressAutoHyphens/>
        <w:spacing w:line="360" w:lineRule="auto"/>
        <w:jc w:val="center"/>
        <w:rPr>
          <w:rFonts w:ascii="Arial Narrow" w:hAnsi="Arial Narrow" w:cs="Tahoma"/>
          <w:b/>
          <w:sz w:val="22"/>
          <w:szCs w:val="22"/>
          <w:lang w:eastAsia="ar-SA"/>
        </w:rPr>
      </w:pPr>
    </w:p>
    <w:p w:rsidR="00C605E3" w:rsidRPr="00A77826" w:rsidRDefault="00C605E3" w:rsidP="00610B77">
      <w:pPr>
        <w:suppressAutoHyphens/>
        <w:spacing w:line="360" w:lineRule="auto"/>
        <w:jc w:val="center"/>
        <w:rPr>
          <w:rFonts w:ascii="Arial Narrow" w:hAnsi="Arial Narrow" w:cs="Tahoma"/>
          <w:b/>
          <w:sz w:val="22"/>
          <w:szCs w:val="22"/>
          <w:lang w:eastAsia="ar-SA"/>
        </w:rPr>
      </w:pPr>
    </w:p>
    <w:p w:rsidR="00C605E3" w:rsidRPr="00A77826" w:rsidRDefault="00C605E3" w:rsidP="00610B77">
      <w:pPr>
        <w:suppressAutoHyphens/>
        <w:spacing w:line="360" w:lineRule="auto"/>
        <w:jc w:val="center"/>
        <w:rPr>
          <w:rFonts w:ascii="Arial Narrow" w:hAnsi="Arial Narrow" w:cs="Tahoma"/>
          <w:b/>
          <w:sz w:val="22"/>
          <w:szCs w:val="22"/>
          <w:lang w:eastAsia="ar-SA"/>
        </w:rPr>
      </w:pPr>
    </w:p>
    <w:p w:rsidR="00610B77" w:rsidRPr="00A77826" w:rsidRDefault="00610B77" w:rsidP="00610B77">
      <w:pPr>
        <w:suppressAutoHyphens/>
        <w:spacing w:line="360" w:lineRule="auto"/>
        <w:jc w:val="center"/>
        <w:rPr>
          <w:rFonts w:ascii="Arial Narrow" w:hAnsi="Arial Narrow" w:cs="Tahoma"/>
          <w:b/>
          <w:sz w:val="22"/>
          <w:szCs w:val="22"/>
          <w:lang w:eastAsia="ar-SA"/>
        </w:rPr>
      </w:pPr>
    </w:p>
    <w:p w:rsidR="00610B77" w:rsidRPr="00A77826" w:rsidRDefault="00610B77" w:rsidP="00610B77">
      <w:pPr>
        <w:suppressAutoHyphens/>
        <w:spacing w:line="360" w:lineRule="auto"/>
        <w:jc w:val="center"/>
        <w:rPr>
          <w:rFonts w:ascii="Arial Narrow" w:hAnsi="Arial Narrow" w:cs="Tahoma"/>
          <w:b/>
          <w:sz w:val="22"/>
          <w:szCs w:val="22"/>
          <w:lang w:eastAsia="ar-SA"/>
        </w:rPr>
      </w:pPr>
    </w:p>
    <w:p w:rsidR="00610B77" w:rsidRPr="00A77826" w:rsidRDefault="00610B77" w:rsidP="00610B77">
      <w:pPr>
        <w:suppressAutoHyphens/>
        <w:spacing w:line="360" w:lineRule="auto"/>
        <w:jc w:val="center"/>
        <w:rPr>
          <w:rFonts w:ascii="Arial Narrow" w:hAnsi="Arial Narrow" w:cs="Tahoma"/>
          <w:b/>
          <w:sz w:val="22"/>
          <w:szCs w:val="22"/>
          <w:lang w:eastAsia="ar-SA"/>
        </w:rPr>
      </w:pPr>
    </w:p>
    <w:p w:rsidR="00610B77" w:rsidRPr="00A77826" w:rsidRDefault="00610B77" w:rsidP="00610B77">
      <w:pPr>
        <w:suppressAutoHyphens/>
        <w:spacing w:line="360" w:lineRule="auto"/>
        <w:rPr>
          <w:rFonts w:ascii="Arial Narrow" w:hAnsi="Arial Narrow" w:cs="Tahoma"/>
          <w:b/>
          <w:sz w:val="22"/>
          <w:szCs w:val="22"/>
          <w:lang w:eastAsia="ar-SA"/>
        </w:rPr>
      </w:pPr>
    </w:p>
    <w:p w:rsidR="00610B77" w:rsidRPr="00A77826" w:rsidRDefault="00610B77" w:rsidP="00610B77">
      <w:pPr>
        <w:suppressAutoHyphens/>
        <w:spacing w:line="360" w:lineRule="auto"/>
        <w:jc w:val="center"/>
        <w:rPr>
          <w:rFonts w:ascii="Arial Narrow" w:hAnsi="Arial Narrow" w:cs="Arial"/>
          <w:b/>
          <w:bCs/>
          <w:sz w:val="22"/>
          <w:szCs w:val="22"/>
          <w:lang w:eastAsia="ar-SA"/>
        </w:rPr>
      </w:pPr>
      <w:r w:rsidRPr="00A77826">
        <w:rPr>
          <w:rFonts w:ascii="Arial Narrow" w:hAnsi="Arial Narrow" w:cs="Arial"/>
          <w:b/>
          <w:bCs/>
          <w:sz w:val="22"/>
          <w:szCs w:val="22"/>
          <w:lang w:eastAsia="ar-SA"/>
        </w:rPr>
        <w:lastRenderedPageBreak/>
        <w:t>PROGRAMA DE CONCURSO</w:t>
      </w:r>
    </w:p>
    <w:p w:rsidR="00610B77" w:rsidRPr="00A77826" w:rsidRDefault="00610B77" w:rsidP="00610B77">
      <w:pPr>
        <w:suppressAutoHyphens/>
        <w:spacing w:line="360" w:lineRule="auto"/>
        <w:jc w:val="center"/>
        <w:rPr>
          <w:rFonts w:ascii="Arial Narrow" w:hAnsi="Arial Narrow" w:cs="Arial"/>
          <w:b/>
          <w:bCs/>
          <w:sz w:val="22"/>
          <w:szCs w:val="22"/>
          <w:lang w:eastAsia="ar-SA"/>
        </w:rPr>
      </w:pPr>
      <w:r w:rsidRPr="00A77826">
        <w:rPr>
          <w:rFonts w:ascii="Arial Narrow" w:hAnsi="Arial Narrow" w:cs="Arial"/>
          <w:b/>
          <w:bCs/>
          <w:sz w:val="22"/>
          <w:szCs w:val="22"/>
          <w:lang w:eastAsia="ar-SA"/>
        </w:rPr>
        <w:t>INDÍCE</w:t>
      </w:r>
    </w:p>
    <w:p w:rsidR="00610B77" w:rsidRPr="00A77826" w:rsidRDefault="00610B77" w:rsidP="00610B77">
      <w:pPr>
        <w:suppressAutoHyphens/>
        <w:spacing w:line="360" w:lineRule="auto"/>
        <w:jc w:val="center"/>
        <w:rPr>
          <w:rFonts w:ascii="Arial Narrow" w:hAnsi="Arial Narrow" w:cs="Tahoma"/>
          <w:b/>
          <w:bCs/>
          <w:sz w:val="22"/>
          <w:szCs w:val="22"/>
          <w:lang w:eastAsia="ar-SA"/>
        </w:rPr>
      </w:pPr>
    </w:p>
    <w:p w:rsidR="00610B77" w:rsidRPr="00A77826" w:rsidRDefault="00610B77" w:rsidP="00610B77">
      <w:pPr>
        <w:suppressAutoHyphens/>
        <w:spacing w:line="360" w:lineRule="auto"/>
        <w:jc w:val="both"/>
        <w:rPr>
          <w:rFonts w:ascii="Arial Narrow" w:hAnsi="Arial Narrow" w:cs="Tahoma"/>
          <w:b/>
          <w:sz w:val="22"/>
          <w:szCs w:val="22"/>
          <w:lang w:eastAsia="ar-SA"/>
        </w:rPr>
      </w:pPr>
    </w:p>
    <w:p w:rsidR="00610B77" w:rsidRPr="00A77826" w:rsidRDefault="00610B77" w:rsidP="00610B77">
      <w:pPr>
        <w:keepNext/>
        <w:numPr>
          <w:ilvl w:val="1"/>
          <w:numId w:val="0"/>
        </w:numPr>
        <w:tabs>
          <w:tab w:val="left" w:pos="-1985"/>
          <w:tab w:val="num" w:pos="0"/>
        </w:tabs>
        <w:suppressAutoHyphens/>
        <w:spacing w:line="360" w:lineRule="auto"/>
        <w:ind w:left="576" w:hanging="576"/>
        <w:outlineLvl w:val="1"/>
        <w:rPr>
          <w:rFonts w:ascii="Arial Narrow" w:hAnsi="Arial Narrow" w:cs="Arial"/>
          <w:sz w:val="22"/>
          <w:szCs w:val="22"/>
          <w:lang w:eastAsia="ar-SA"/>
        </w:rPr>
      </w:pPr>
      <w:r w:rsidRPr="00A77826">
        <w:rPr>
          <w:rFonts w:ascii="Arial Narrow" w:hAnsi="Arial Narrow" w:cs="Arial"/>
          <w:sz w:val="22"/>
          <w:szCs w:val="22"/>
          <w:lang w:eastAsia="ar-SA"/>
        </w:rPr>
        <w:t>Artigo 1.º - OBJETO DO CONCURSO …</w:t>
      </w:r>
      <w:proofErr w:type="gramStart"/>
      <w:r w:rsidRPr="00A77826">
        <w:rPr>
          <w:rFonts w:ascii="Arial Narrow" w:hAnsi="Arial Narrow" w:cs="Arial"/>
          <w:sz w:val="22"/>
          <w:szCs w:val="22"/>
          <w:lang w:eastAsia="ar-SA"/>
        </w:rPr>
        <w:t>......................................................................................................</w:t>
      </w:r>
      <w:proofErr w:type="gramEnd"/>
      <w:r w:rsidRPr="00A77826">
        <w:rPr>
          <w:rFonts w:ascii="Arial Narrow" w:hAnsi="Arial Narrow" w:cs="Arial"/>
          <w:sz w:val="22"/>
          <w:szCs w:val="22"/>
          <w:lang w:eastAsia="ar-SA"/>
        </w:rPr>
        <w:t>..</w:t>
      </w:r>
      <w:r w:rsidRPr="00A77826">
        <w:rPr>
          <w:rFonts w:ascii="Arial Narrow" w:hAnsi="Arial Narrow" w:cs="Arial"/>
          <w:sz w:val="22"/>
          <w:szCs w:val="22"/>
          <w:lang w:eastAsia="ar-SA"/>
        </w:rPr>
        <w:tab/>
        <w:t>3</w:t>
      </w:r>
    </w:p>
    <w:p w:rsidR="00610B77" w:rsidRPr="00A77826" w:rsidRDefault="00610B77" w:rsidP="00610B77">
      <w:pPr>
        <w:suppressAutoHyphens/>
        <w:spacing w:line="360" w:lineRule="auto"/>
        <w:rPr>
          <w:rFonts w:ascii="Arial Narrow" w:hAnsi="Arial Narrow" w:cs="Arial"/>
          <w:sz w:val="22"/>
          <w:szCs w:val="22"/>
          <w:lang w:eastAsia="ar-SA"/>
        </w:rPr>
      </w:pPr>
      <w:r w:rsidRPr="00A77826">
        <w:rPr>
          <w:rFonts w:ascii="Arial Narrow" w:hAnsi="Arial Narrow" w:cs="Arial"/>
          <w:sz w:val="22"/>
          <w:szCs w:val="22"/>
          <w:lang w:eastAsia="ar-SA"/>
        </w:rPr>
        <w:t>Artigo 2.º - ENTIDADE ADJUDICANTE…</w:t>
      </w:r>
      <w:proofErr w:type="gramStart"/>
      <w:r w:rsidRPr="00A77826">
        <w:rPr>
          <w:rFonts w:ascii="Arial Narrow" w:hAnsi="Arial Narrow" w:cs="Arial"/>
          <w:sz w:val="22"/>
          <w:szCs w:val="22"/>
          <w:lang w:eastAsia="ar-SA"/>
        </w:rPr>
        <w:t>......................................................................................................</w:t>
      </w:r>
      <w:proofErr w:type="gramEnd"/>
      <w:r w:rsidRPr="00A77826">
        <w:rPr>
          <w:rFonts w:ascii="Arial Narrow" w:hAnsi="Arial Narrow" w:cs="Arial"/>
          <w:sz w:val="22"/>
          <w:szCs w:val="22"/>
          <w:lang w:eastAsia="ar-SA"/>
        </w:rPr>
        <w:t>.</w:t>
      </w:r>
      <w:r w:rsidRPr="00A77826">
        <w:rPr>
          <w:rFonts w:ascii="Arial Narrow" w:hAnsi="Arial Narrow" w:cs="Arial"/>
          <w:sz w:val="22"/>
          <w:szCs w:val="22"/>
          <w:lang w:eastAsia="ar-SA"/>
        </w:rPr>
        <w:tab/>
        <w:t>3</w:t>
      </w:r>
    </w:p>
    <w:p w:rsidR="00610B77" w:rsidRPr="00A77826" w:rsidRDefault="00610B77" w:rsidP="00610B77">
      <w:pPr>
        <w:keepNext/>
        <w:numPr>
          <w:ilvl w:val="1"/>
          <w:numId w:val="0"/>
        </w:numPr>
        <w:tabs>
          <w:tab w:val="left" w:pos="-1985"/>
          <w:tab w:val="num" w:pos="0"/>
        </w:tabs>
        <w:suppressAutoHyphens/>
        <w:spacing w:line="360" w:lineRule="auto"/>
        <w:ind w:left="576" w:hanging="576"/>
        <w:outlineLvl w:val="1"/>
        <w:rPr>
          <w:rFonts w:ascii="Arial Narrow" w:hAnsi="Arial Narrow" w:cs="Arial"/>
          <w:sz w:val="22"/>
          <w:szCs w:val="22"/>
          <w:lang w:eastAsia="ar-SA"/>
        </w:rPr>
      </w:pPr>
      <w:r w:rsidRPr="00A77826">
        <w:rPr>
          <w:rFonts w:ascii="Arial Narrow" w:hAnsi="Arial Narrow" w:cs="Arial"/>
          <w:sz w:val="22"/>
          <w:szCs w:val="22"/>
          <w:lang w:eastAsia="ar-SA"/>
        </w:rPr>
        <w:t xml:space="preserve">Artigo 3.º - DECISÃO DE </w:t>
      </w:r>
      <w:proofErr w:type="gramStart"/>
      <w:r w:rsidRPr="00A77826">
        <w:rPr>
          <w:rFonts w:ascii="Arial Narrow" w:hAnsi="Arial Narrow" w:cs="Arial"/>
          <w:sz w:val="22"/>
          <w:szCs w:val="22"/>
          <w:lang w:eastAsia="ar-SA"/>
        </w:rPr>
        <w:t>CONTRATAR ....</w:t>
      </w:r>
      <w:proofErr w:type="gramEnd"/>
      <w:r w:rsidRPr="00A77826">
        <w:rPr>
          <w:rFonts w:ascii="Arial Narrow" w:hAnsi="Arial Narrow" w:cs="Arial"/>
          <w:sz w:val="22"/>
          <w:szCs w:val="22"/>
          <w:lang w:eastAsia="ar-SA"/>
        </w:rPr>
        <w:t>.....................................................................................................</w:t>
      </w:r>
      <w:r w:rsidRPr="00A77826">
        <w:rPr>
          <w:rFonts w:ascii="Arial Narrow" w:hAnsi="Arial Narrow" w:cs="Arial"/>
          <w:sz w:val="22"/>
          <w:szCs w:val="22"/>
          <w:lang w:eastAsia="ar-SA"/>
        </w:rPr>
        <w:tab/>
        <w:t>3</w:t>
      </w:r>
    </w:p>
    <w:p w:rsidR="00610B77" w:rsidRPr="00A77826" w:rsidRDefault="00610B77" w:rsidP="00610B77">
      <w:pPr>
        <w:keepNext/>
        <w:numPr>
          <w:ilvl w:val="1"/>
          <w:numId w:val="0"/>
        </w:numPr>
        <w:tabs>
          <w:tab w:val="left" w:pos="-1985"/>
          <w:tab w:val="num" w:pos="0"/>
        </w:tabs>
        <w:suppressAutoHyphens/>
        <w:spacing w:line="360" w:lineRule="auto"/>
        <w:ind w:left="576" w:hanging="576"/>
        <w:outlineLvl w:val="1"/>
        <w:rPr>
          <w:rFonts w:ascii="Arial Narrow" w:hAnsi="Arial Narrow" w:cs="Arial"/>
          <w:sz w:val="22"/>
          <w:szCs w:val="22"/>
          <w:lang w:eastAsia="ar-SA"/>
        </w:rPr>
      </w:pPr>
      <w:r w:rsidRPr="00A77826">
        <w:rPr>
          <w:rFonts w:ascii="Arial Narrow" w:hAnsi="Arial Narrow" w:cs="Arial"/>
          <w:sz w:val="22"/>
          <w:szCs w:val="22"/>
          <w:lang w:eastAsia="ar-SA"/>
        </w:rPr>
        <w:t>Artigo 4.º - ORGÃO COMPETENTE PARA PRESTAR ESCLARECIMENTOS …</w:t>
      </w:r>
      <w:proofErr w:type="gramStart"/>
      <w:r w:rsidRPr="00A77826">
        <w:rPr>
          <w:rFonts w:ascii="Arial Narrow" w:hAnsi="Arial Narrow" w:cs="Arial"/>
          <w:sz w:val="22"/>
          <w:szCs w:val="22"/>
          <w:lang w:eastAsia="ar-SA"/>
        </w:rPr>
        <w:t>..........................................</w:t>
      </w:r>
      <w:proofErr w:type="gramEnd"/>
      <w:r w:rsidRPr="00A77826">
        <w:rPr>
          <w:rFonts w:ascii="Arial Narrow" w:hAnsi="Arial Narrow" w:cs="Arial"/>
          <w:sz w:val="22"/>
          <w:szCs w:val="22"/>
          <w:lang w:eastAsia="ar-SA"/>
        </w:rPr>
        <w:tab/>
      </w:r>
      <w:r w:rsidR="00C605E3" w:rsidRPr="00A77826">
        <w:rPr>
          <w:rFonts w:ascii="Arial Narrow" w:hAnsi="Arial Narrow" w:cs="Arial"/>
          <w:sz w:val="22"/>
          <w:szCs w:val="22"/>
          <w:lang w:eastAsia="ar-SA"/>
        </w:rPr>
        <w:t>3</w:t>
      </w:r>
    </w:p>
    <w:p w:rsidR="00610B77" w:rsidRPr="00A77826" w:rsidRDefault="00610B77" w:rsidP="00610B77">
      <w:pPr>
        <w:keepNext/>
        <w:numPr>
          <w:ilvl w:val="1"/>
          <w:numId w:val="0"/>
        </w:numPr>
        <w:tabs>
          <w:tab w:val="left" w:pos="-1985"/>
          <w:tab w:val="num" w:pos="0"/>
        </w:tabs>
        <w:suppressAutoHyphens/>
        <w:spacing w:line="360" w:lineRule="auto"/>
        <w:ind w:left="576" w:hanging="576"/>
        <w:outlineLvl w:val="1"/>
        <w:rPr>
          <w:rFonts w:ascii="Arial Narrow" w:hAnsi="Arial Narrow" w:cs="Arial"/>
          <w:sz w:val="22"/>
          <w:szCs w:val="22"/>
          <w:lang w:eastAsia="ar-SA"/>
        </w:rPr>
      </w:pPr>
      <w:r w:rsidRPr="00A77826">
        <w:rPr>
          <w:rFonts w:ascii="Arial Narrow" w:hAnsi="Arial Narrow" w:cs="Arial"/>
          <w:sz w:val="22"/>
          <w:szCs w:val="22"/>
          <w:lang w:eastAsia="ar-SA"/>
        </w:rPr>
        <w:t>Artigo 5.º - PROCESSO DO CONCURSO …</w:t>
      </w:r>
      <w:proofErr w:type="gramStart"/>
      <w:r w:rsidRPr="00A77826">
        <w:rPr>
          <w:rFonts w:ascii="Arial Narrow" w:hAnsi="Arial Narrow" w:cs="Arial"/>
          <w:sz w:val="22"/>
          <w:szCs w:val="22"/>
          <w:lang w:eastAsia="ar-SA"/>
        </w:rPr>
        <w:t>..................................................................................................</w:t>
      </w:r>
      <w:proofErr w:type="gramEnd"/>
      <w:r w:rsidRPr="00A77826">
        <w:rPr>
          <w:rFonts w:ascii="Arial Narrow" w:hAnsi="Arial Narrow" w:cs="Arial"/>
          <w:sz w:val="22"/>
          <w:szCs w:val="22"/>
          <w:lang w:eastAsia="ar-SA"/>
        </w:rPr>
        <w:tab/>
      </w:r>
      <w:r w:rsidR="00C605E3" w:rsidRPr="00A77826">
        <w:rPr>
          <w:rFonts w:ascii="Arial Narrow" w:hAnsi="Arial Narrow" w:cs="Arial"/>
          <w:sz w:val="22"/>
          <w:szCs w:val="22"/>
          <w:lang w:eastAsia="ar-SA"/>
        </w:rPr>
        <w:t>3</w:t>
      </w:r>
    </w:p>
    <w:p w:rsidR="00610B77" w:rsidRPr="00A77826" w:rsidRDefault="00610B77" w:rsidP="00610B77">
      <w:pPr>
        <w:suppressAutoHyphens/>
        <w:spacing w:line="360" w:lineRule="auto"/>
        <w:rPr>
          <w:rFonts w:ascii="Arial Narrow" w:hAnsi="Arial Narrow" w:cs="Arial"/>
          <w:sz w:val="22"/>
          <w:szCs w:val="22"/>
          <w:lang w:eastAsia="ar-SA"/>
        </w:rPr>
      </w:pPr>
      <w:r w:rsidRPr="00A77826">
        <w:rPr>
          <w:rFonts w:ascii="Arial Narrow" w:hAnsi="Arial Narrow" w:cs="Arial"/>
          <w:sz w:val="22"/>
          <w:szCs w:val="22"/>
          <w:lang w:eastAsia="ar-SA"/>
        </w:rPr>
        <w:t xml:space="preserve">Artigo 6.º - DOCUMENTOS QUE CONSTITUEM A </w:t>
      </w:r>
      <w:proofErr w:type="gramStart"/>
      <w:r w:rsidRPr="00A77826">
        <w:rPr>
          <w:rFonts w:ascii="Arial Narrow" w:hAnsi="Arial Narrow" w:cs="Arial"/>
          <w:sz w:val="22"/>
          <w:szCs w:val="22"/>
          <w:lang w:eastAsia="ar-SA"/>
        </w:rPr>
        <w:t>PROPOSTA ....</w:t>
      </w:r>
      <w:proofErr w:type="gramEnd"/>
      <w:r w:rsidRPr="00A77826">
        <w:rPr>
          <w:rFonts w:ascii="Arial Narrow" w:hAnsi="Arial Narrow" w:cs="Arial"/>
          <w:sz w:val="22"/>
          <w:szCs w:val="22"/>
          <w:lang w:eastAsia="ar-SA"/>
        </w:rPr>
        <w:t>..............................................................</w:t>
      </w:r>
      <w:r w:rsidRPr="00A77826">
        <w:rPr>
          <w:rFonts w:ascii="Arial Narrow" w:hAnsi="Arial Narrow" w:cs="Arial"/>
          <w:sz w:val="22"/>
          <w:szCs w:val="22"/>
          <w:lang w:eastAsia="ar-SA"/>
        </w:rPr>
        <w:tab/>
      </w:r>
      <w:r w:rsidR="00C605E3" w:rsidRPr="00A77826">
        <w:rPr>
          <w:rFonts w:ascii="Arial Narrow" w:hAnsi="Arial Narrow" w:cs="Arial"/>
          <w:sz w:val="22"/>
          <w:szCs w:val="22"/>
          <w:lang w:eastAsia="ar-SA"/>
        </w:rPr>
        <w:t>3</w:t>
      </w:r>
    </w:p>
    <w:p w:rsidR="00610B77" w:rsidRPr="00A77826" w:rsidRDefault="00610B77" w:rsidP="00610B77">
      <w:pPr>
        <w:suppressAutoHyphens/>
        <w:spacing w:line="360" w:lineRule="auto"/>
        <w:rPr>
          <w:rFonts w:ascii="Arial Narrow" w:hAnsi="Arial Narrow" w:cs="Arial"/>
          <w:sz w:val="22"/>
          <w:szCs w:val="22"/>
          <w:lang w:eastAsia="ar-SA"/>
        </w:rPr>
      </w:pPr>
      <w:r w:rsidRPr="00A77826">
        <w:rPr>
          <w:rFonts w:ascii="Arial Narrow" w:hAnsi="Arial Narrow" w:cs="Arial"/>
          <w:sz w:val="22"/>
          <w:szCs w:val="22"/>
          <w:lang w:eastAsia="ar-SA"/>
        </w:rPr>
        <w:t>Artigo 7.º - APRESENTAÇÃO DE PROPOSTAS VARIANTES …</w:t>
      </w:r>
      <w:proofErr w:type="gramStart"/>
      <w:r w:rsidRPr="00A77826">
        <w:rPr>
          <w:rFonts w:ascii="Arial Narrow" w:hAnsi="Arial Narrow" w:cs="Arial"/>
          <w:sz w:val="22"/>
          <w:szCs w:val="22"/>
          <w:lang w:eastAsia="ar-SA"/>
        </w:rPr>
        <w:t>..................................................................</w:t>
      </w:r>
      <w:proofErr w:type="gramEnd"/>
      <w:r w:rsidRPr="00A77826">
        <w:rPr>
          <w:rFonts w:ascii="Arial Narrow" w:hAnsi="Arial Narrow" w:cs="Arial"/>
          <w:sz w:val="22"/>
          <w:szCs w:val="22"/>
          <w:lang w:eastAsia="ar-SA"/>
        </w:rPr>
        <w:tab/>
      </w:r>
      <w:r w:rsidR="00C605E3" w:rsidRPr="00A77826">
        <w:rPr>
          <w:rFonts w:ascii="Arial Narrow" w:hAnsi="Arial Narrow" w:cs="Arial"/>
          <w:sz w:val="22"/>
          <w:szCs w:val="22"/>
          <w:lang w:eastAsia="ar-SA"/>
        </w:rPr>
        <w:t>4</w:t>
      </w:r>
    </w:p>
    <w:p w:rsidR="00610B77" w:rsidRPr="00A77826" w:rsidRDefault="00610B77" w:rsidP="00610B77">
      <w:pPr>
        <w:keepNext/>
        <w:numPr>
          <w:ilvl w:val="1"/>
          <w:numId w:val="0"/>
        </w:numPr>
        <w:tabs>
          <w:tab w:val="left" w:pos="-1985"/>
          <w:tab w:val="num" w:pos="0"/>
        </w:tabs>
        <w:suppressAutoHyphens/>
        <w:spacing w:line="360" w:lineRule="auto"/>
        <w:ind w:left="576" w:hanging="576"/>
        <w:outlineLvl w:val="1"/>
        <w:rPr>
          <w:rFonts w:ascii="Arial Narrow" w:hAnsi="Arial Narrow" w:cs="Arial"/>
          <w:sz w:val="22"/>
          <w:szCs w:val="22"/>
          <w:lang w:eastAsia="ar-SA"/>
        </w:rPr>
      </w:pPr>
      <w:r w:rsidRPr="00A77826">
        <w:rPr>
          <w:rFonts w:ascii="Arial Narrow" w:hAnsi="Arial Narrow" w:cs="Arial"/>
          <w:sz w:val="22"/>
          <w:szCs w:val="22"/>
          <w:lang w:eastAsia="ar-SA"/>
        </w:rPr>
        <w:t xml:space="preserve">Artigo 8.º - APRESENTAÇÃO DAS </w:t>
      </w:r>
      <w:proofErr w:type="gramStart"/>
      <w:r w:rsidRPr="00A77826">
        <w:rPr>
          <w:rFonts w:ascii="Arial Narrow" w:hAnsi="Arial Narrow" w:cs="Arial"/>
          <w:sz w:val="22"/>
          <w:szCs w:val="22"/>
          <w:lang w:eastAsia="ar-SA"/>
        </w:rPr>
        <w:t>PROPOSTAS  ....</w:t>
      </w:r>
      <w:proofErr w:type="gramEnd"/>
      <w:r w:rsidRPr="00A77826">
        <w:rPr>
          <w:rFonts w:ascii="Arial Narrow" w:hAnsi="Arial Narrow" w:cs="Arial"/>
          <w:sz w:val="22"/>
          <w:szCs w:val="22"/>
          <w:lang w:eastAsia="ar-SA"/>
        </w:rPr>
        <w:t>...................................................................................</w:t>
      </w:r>
      <w:r w:rsidRPr="00A77826">
        <w:rPr>
          <w:rFonts w:ascii="Arial Narrow" w:hAnsi="Arial Narrow" w:cs="Arial"/>
          <w:sz w:val="22"/>
          <w:szCs w:val="22"/>
          <w:lang w:eastAsia="ar-SA"/>
        </w:rPr>
        <w:tab/>
      </w:r>
      <w:r w:rsidR="00C605E3" w:rsidRPr="00A77826">
        <w:rPr>
          <w:rFonts w:ascii="Arial Narrow" w:hAnsi="Arial Narrow" w:cs="Arial"/>
          <w:sz w:val="22"/>
          <w:szCs w:val="22"/>
          <w:lang w:eastAsia="ar-SA"/>
        </w:rPr>
        <w:t>4</w:t>
      </w:r>
    </w:p>
    <w:p w:rsidR="00610B77" w:rsidRPr="00A77826" w:rsidRDefault="00610B77" w:rsidP="00610B77">
      <w:pPr>
        <w:keepNext/>
        <w:numPr>
          <w:ilvl w:val="1"/>
          <w:numId w:val="0"/>
        </w:numPr>
        <w:tabs>
          <w:tab w:val="left" w:pos="-1985"/>
          <w:tab w:val="num" w:pos="0"/>
        </w:tabs>
        <w:suppressAutoHyphens/>
        <w:spacing w:line="360" w:lineRule="auto"/>
        <w:ind w:left="578" w:hanging="578"/>
        <w:outlineLvl w:val="1"/>
        <w:rPr>
          <w:rFonts w:ascii="Arial Narrow" w:hAnsi="Arial Narrow" w:cs="Arial"/>
          <w:sz w:val="22"/>
          <w:szCs w:val="22"/>
          <w:lang w:eastAsia="ar-SA"/>
        </w:rPr>
      </w:pPr>
      <w:r w:rsidRPr="00A77826">
        <w:rPr>
          <w:rFonts w:ascii="Arial Narrow" w:hAnsi="Arial Narrow" w:cs="Arial"/>
          <w:sz w:val="22"/>
          <w:szCs w:val="22"/>
          <w:lang w:eastAsia="ar-SA"/>
        </w:rPr>
        <w:t>Artigo 9.º - PRAZO DE OBRIGAÇÃO DE MANUTENÇÃO DAS PROPOSTAS …</w:t>
      </w:r>
      <w:proofErr w:type="gramStart"/>
      <w:r w:rsidRPr="00A77826">
        <w:rPr>
          <w:rFonts w:ascii="Arial Narrow" w:hAnsi="Arial Narrow" w:cs="Arial"/>
          <w:sz w:val="22"/>
          <w:szCs w:val="22"/>
          <w:lang w:eastAsia="ar-SA"/>
        </w:rPr>
        <w:t>.........................................</w:t>
      </w:r>
      <w:proofErr w:type="gramEnd"/>
      <w:r w:rsidRPr="00A77826">
        <w:rPr>
          <w:rFonts w:ascii="Arial Narrow" w:hAnsi="Arial Narrow" w:cs="Arial"/>
          <w:sz w:val="22"/>
          <w:szCs w:val="22"/>
          <w:lang w:eastAsia="ar-SA"/>
        </w:rPr>
        <w:tab/>
      </w:r>
      <w:r w:rsidR="00C605E3" w:rsidRPr="00A77826">
        <w:rPr>
          <w:rFonts w:ascii="Arial Narrow" w:hAnsi="Arial Narrow" w:cs="Arial"/>
          <w:sz w:val="22"/>
          <w:szCs w:val="22"/>
          <w:lang w:eastAsia="ar-SA"/>
        </w:rPr>
        <w:t>4</w:t>
      </w:r>
    </w:p>
    <w:p w:rsidR="00610B77" w:rsidRPr="00A77826" w:rsidRDefault="00610B77" w:rsidP="00610B77">
      <w:pPr>
        <w:keepNext/>
        <w:numPr>
          <w:ilvl w:val="1"/>
          <w:numId w:val="0"/>
        </w:numPr>
        <w:tabs>
          <w:tab w:val="left" w:pos="-1985"/>
          <w:tab w:val="num" w:pos="0"/>
        </w:tabs>
        <w:suppressAutoHyphens/>
        <w:spacing w:line="360" w:lineRule="auto"/>
        <w:ind w:left="576" w:hanging="576"/>
        <w:outlineLvl w:val="1"/>
        <w:rPr>
          <w:rFonts w:ascii="Arial Narrow" w:hAnsi="Arial Narrow" w:cs="Arial"/>
          <w:sz w:val="22"/>
          <w:szCs w:val="22"/>
          <w:lang w:eastAsia="ar-SA"/>
        </w:rPr>
      </w:pPr>
      <w:r w:rsidRPr="00A77826">
        <w:rPr>
          <w:rFonts w:ascii="Arial Narrow" w:hAnsi="Arial Narrow" w:cs="Arial"/>
          <w:sz w:val="22"/>
          <w:szCs w:val="22"/>
          <w:lang w:eastAsia="ar-SA"/>
        </w:rPr>
        <w:t xml:space="preserve">Artigo 10.º - CRITÉRIO DE </w:t>
      </w:r>
      <w:proofErr w:type="gramStart"/>
      <w:r w:rsidRPr="00A77826">
        <w:rPr>
          <w:rFonts w:ascii="Arial Narrow" w:hAnsi="Arial Narrow" w:cs="Arial"/>
          <w:sz w:val="22"/>
          <w:szCs w:val="22"/>
          <w:lang w:eastAsia="ar-SA"/>
        </w:rPr>
        <w:t>ADJUDICAÇÃO ....</w:t>
      </w:r>
      <w:proofErr w:type="gramEnd"/>
      <w:r w:rsidRPr="00A77826">
        <w:rPr>
          <w:rFonts w:ascii="Arial Narrow" w:hAnsi="Arial Narrow" w:cs="Arial"/>
          <w:sz w:val="22"/>
          <w:szCs w:val="22"/>
          <w:lang w:eastAsia="ar-SA"/>
        </w:rPr>
        <w:t>..............................................................................................</w:t>
      </w:r>
      <w:r w:rsidRPr="00A77826">
        <w:rPr>
          <w:rFonts w:ascii="Arial Narrow" w:hAnsi="Arial Narrow" w:cs="Arial"/>
          <w:sz w:val="22"/>
          <w:szCs w:val="22"/>
          <w:lang w:eastAsia="ar-SA"/>
        </w:rPr>
        <w:tab/>
      </w:r>
      <w:r w:rsidR="00C605E3" w:rsidRPr="00A77826">
        <w:rPr>
          <w:rFonts w:ascii="Arial Narrow" w:hAnsi="Arial Narrow" w:cs="Arial"/>
          <w:sz w:val="22"/>
          <w:szCs w:val="22"/>
          <w:lang w:eastAsia="ar-SA"/>
        </w:rPr>
        <w:t>4</w:t>
      </w:r>
    </w:p>
    <w:p w:rsidR="00610B77" w:rsidRPr="00A77826" w:rsidRDefault="00610B77" w:rsidP="00610B77">
      <w:pPr>
        <w:suppressAutoHyphens/>
        <w:spacing w:line="360" w:lineRule="auto"/>
        <w:rPr>
          <w:rFonts w:ascii="Arial Narrow" w:hAnsi="Arial Narrow" w:cs="Arial"/>
          <w:sz w:val="22"/>
          <w:szCs w:val="22"/>
          <w:lang w:eastAsia="ar-SA"/>
        </w:rPr>
      </w:pPr>
      <w:r w:rsidRPr="00A77826">
        <w:rPr>
          <w:rFonts w:ascii="Arial Narrow" w:hAnsi="Arial Narrow" w:cs="Arial"/>
          <w:sz w:val="22"/>
          <w:szCs w:val="22"/>
          <w:lang w:eastAsia="ar-SA"/>
        </w:rPr>
        <w:t xml:space="preserve">Artigo 11.º - DOCUMENTOS DE </w:t>
      </w:r>
      <w:proofErr w:type="gramStart"/>
      <w:r w:rsidRPr="00A77826">
        <w:rPr>
          <w:rFonts w:ascii="Arial Narrow" w:hAnsi="Arial Narrow" w:cs="Arial"/>
          <w:sz w:val="22"/>
          <w:szCs w:val="22"/>
          <w:lang w:eastAsia="ar-SA"/>
        </w:rPr>
        <w:t>HABILITAÇÃO ....</w:t>
      </w:r>
      <w:proofErr w:type="gramEnd"/>
      <w:r w:rsidRPr="00A77826">
        <w:rPr>
          <w:rFonts w:ascii="Arial Narrow" w:hAnsi="Arial Narrow" w:cs="Arial"/>
          <w:sz w:val="22"/>
          <w:szCs w:val="22"/>
          <w:lang w:eastAsia="ar-SA"/>
        </w:rPr>
        <w:t>.......................................................................................</w:t>
      </w:r>
      <w:r w:rsidRPr="00A77826">
        <w:rPr>
          <w:rFonts w:ascii="Arial Narrow" w:hAnsi="Arial Narrow" w:cs="Arial"/>
          <w:sz w:val="22"/>
          <w:szCs w:val="22"/>
          <w:lang w:eastAsia="ar-SA"/>
        </w:rPr>
        <w:tab/>
      </w:r>
      <w:r w:rsidR="00C605E3" w:rsidRPr="00A77826">
        <w:rPr>
          <w:rFonts w:ascii="Arial Narrow" w:hAnsi="Arial Narrow" w:cs="Arial"/>
          <w:sz w:val="22"/>
          <w:szCs w:val="22"/>
          <w:lang w:eastAsia="ar-SA"/>
        </w:rPr>
        <w:t>4</w:t>
      </w:r>
    </w:p>
    <w:p w:rsidR="00610B77" w:rsidRPr="00A77826" w:rsidRDefault="00610B77" w:rsidP="00610B77">
      <w:pPr>
        <w:suppressAutoHyphens/>
        <w:spacing w:line="360" w:lineRule="auto"/>
        <w:rPr>
          <w:rFonts w:ascii="Arial Narrow" w:hAnsi="Arial Narrow" w:cs="Arial"/>
          <w:sz w:val="22"/>
          <w:szCs w:val="22"/>
          <w:lang w:eastAsia="ar-SA"/>
        </w:rPr>
      </w:pPr>
      <w:r w:rsidRPr="00A77826">
        <w:rPr>
          <w:rFonts w:ascii="Arial Narrow" w:hAnsi="Arial Narrow" w:cs="Arial"/>
          <w:sz w:val="22"/>
          <w:szCs w:val="22"/>
          <w:lang w:eastAsia="ar-SA"/>
        </w:rPr>
        <w:t>Artigo 12.º - MODALIDADE JURÍDICA DO AGRUPAMENTO ADJUDICATÁRIO …</w:t>
      </w:r>
      <w:proofErr w:type="gramStart"/>
      <w:r w:rsidRPr="00A77826">
        <w:rPr>
          <w:rFonts w:ascii="Arial Narrow" w:hAnsi="Arial Narrow" w:cs="Arial"/>
          <w:sz w:val="22"/>
          <w:szCs w:val="22"/>
          <w:lang w:eastAsia="ar-SA"/>
        </w:rPr>
        <w:t>......................................</w:t>
      </w:r>
      <w:proofErr w:type="gramEnd"/>
      <w:r w:rsidRPr="00A77826">
        <w:rPr>
          <w:rFonts w:ascii="Arial Narrow" w:hAnsi="Arial Narrow" w:cs="Arial"/>
          <w:sz w:val="22"/>
          <w:szCs w:val="22"/>
          <w:lang w:eastAsia="ar-SA"/>
        </w:rPr>
        <w:tab/>
      </w:r>
      <w:r w:rsidR="00C605E3" w:rsidRPr="00A77826">
        <w:rPr>
          <w:rFonts w:ascii="Arial Narrow" w:hAnsi="Arial Narrow" w:cs="Arial"/>
          <w:sz w:val="22"/>
          <w:szCs w:val="22"/>
          <w:lang w:eastAsia="ar-SA"/>
        </w:rPr>
        <w:t>5</w:t>
      </w:r>
    </w:p>
    <w:p w:rsidR="00610B77" w:rsidRPr="00A77826" w:rsidRDefault="00610B77" w:rsidP="00610B77">
      <w:pPr>
        <w:keepNext/>
        <w:numPr>
          <w:ilvl w:val="1"/>
          <w:numId w:val="0"/>
        </w:numPr>
        <w:tabs>
          <w:tab w:val="left" w:pos="-1985"/>
          <w:tab w:val="num" w:pos="0"/>
        </w:tabs>
        <w:suppressAutoHyphens/>
        <w:spacing w:line="360" w:lineRule="auto"/>
        <w:ind w:left="576" w:hanging="576"/>
        <w:outlineLvl w:val="1"/>
        <w:rPr>
          <w:rFonts w:ascii="Arial Narrow" w:hAnsi="Arial Narrow" w:cs="Arial"/>
          <w:sz w:val="22"/>
          <w:szCs w:val="22"/>
          <w:lang w:eastAsia="ar-SA"/>
        </w:rPr>
      </w:pPr>
      <w:r w:rsidRPr="00A77826">
        <w:rPr>
          <w:rFonts w:ascii="Arial Narrow" w:hAnsi="Arial Narrow" w:cs="Arial"/>
          <w:sz w:val="22"/>
          <w:szCs w:val="22"/>
          <w:lang w:eastAsia="ar-SA"/>
        </w:rPr>
        <w:t>Artigo 13.º - CAUÇÃO …</w:t>
      </w:r>
      <w:proofErr w:type="gramStart"/>
      <w:r w:rsidRPr="00A77826">
        <w:rPr>
          <w:rFonts w:ascii="Arial Narrow" w:hAnsi="Arial Narrow" w:cs="Arial"/>
          <w:sz w:val="22"/>
          <w:szCs w:val="22"/>
          <w:lang w:eastAsia="ar-SA"/>
        </w:rPr>
        <w:t>......................................................................................................</w:t>
      </w:r>
      <w:proofErr w:type="gramEnd"/>
      <w:r w:rsidRPr="00A77826">
        <w:rPr>
          <w:rFonts w:ascii="Arial Narrow" w:hAnsi="Arial Narrow" w:cs="Arial"/>
          <w:sz w:val="22"/>
          <w:szCs w:val="22"/>
          <w:lang w:eastAsia="ar-SA"/>
        </w:rPr>
        <w:t>...........................</w:t>
      </w:r>
      <w:r w:rsidRPr="00A77826">
        <w:rPr>
          <w:rFonts w:ascii="Arial Narrow" w:hAnsi="Arial Narrow" w:cs="Arial"/>
          <w:sz w:val="22"/>
          <w:szCs w:val="22"/>
          <w:lang w:eastAsia="ar-SA"/>
        </w:rPr>
        <w:tab/>
      </w:r>
      <w:r w:rsidR="00C605E3" w:rsidRPr="00A77826">
        <w:rPr>
          <w:rFonts w:ascii="Arial Narrow" w:hAnsi="Arial Narrow" w:cs="Arial"/>
          <w:sz w:val="22"/>
          <w:szCs w:val="22"/>
          <w:lang w:eastAsia="ar-SA"/>
        </w:rPr>
        <w:t>5</w:t>
      </w:r>
    </w:p>
    <w:p w:rsidR="00610B77" w:rsidRPr="00A77826" w:rsidRDefault="00610B77" w:rsidP="00610B77">
      <w:pPr>
        <w:suppressAutoHyphens/>
        <w:autoSpaceDE w:val="0"/>
        <w:spacing w:line="360" w:lineRule="auto"/>
        <w:rPr>
          <w:rFonts w:ascii="Arial Narrow" w:eastAsia="Arial" w:hAnsi="Arial Narrow" w:cs="Arial"/>
          <w:color w:val="000000"/>
          <w:sz w:val="22"/>
          <w:szCs w:val="22"/>
          <w:lang w:eastAsia="ar-SA"/>
        </w:rPr>
      </w:pPr>
      <w:r w:rsidRPr="00A77826">
        <w:rPr>
          <w:rFonts w:ascii="Arial Narrow" w:eastAsia="Arial" w:hAnsi="Arial Narrow" w:cs="Arial"/>
          <w:color w:val="000000"/>
          <w:sz w:val="22"/>
          <w:szCs w:val="22"/>
          <w:lang w:eastAsia="ar-SA"/>
        </w:rPr>
        <w:t xml:space="preserve">Artigo 14.º - </w:t>
      </w:r>
      <w:proofErr w:type="gramStart"/>
      <w:r w:rsidRPr="00A77826">
        <w:rPr>
          <w:rFonts w:ascii="Arial Narrow" w:eastAsia="Arial" w:hAnsi="Arial Narrow" w:cs="Arial"/>
          <w:color w:val="000000"/>
          <w:sz w:val="22"/>
          <w:szCs w:val="22"/>
          <w:lang w:eastAsia="ar-SA"/>
        </w:rPr>
        <w:t>PREVALÊNCIA ....</w:t>
      </w:r>
      <w:proofErr w:type="gramEnd"/>
      <w:r w:rsidRPr="00A77826">
        <w:rPr>
          <w:rFonts w:ascii="Arial Narrow" w:eastAsia="Arial" w:hAnsi="Arial Narrow" w:cs="Arial"/>
          <w:color w:val="000000"/>
          <w:sz w:val="22"/>
          <w:szCs w:val="22"/>
          <w:lang w:eastAsia="ar-SA"/>
        </w:rPr>
        <w:t>.......................................................................................................................</w:t>
      </w:r>
      <w:r w:rsidRPr="00A77826">
        <w:rPr>
          <w:rFonts w:ascii="Arial Narrow" w:eastAsia="Arial" w:hAnsi="Arial Narrow" w:cs="Arial"/>
          <w:color w:val="000000"/>
          <w:sz w:val="22"/>
          <w:szCs w:val="22"/>
          <w:lang w:eastAsia="ar-SA"/>
        </w:rPr>
        <w:tab/>
      </w:r>
      <w:r w:rsidR="00C605E3" w:rsidRPr="00A77826">
        <w:rPr>
          <w:rFonts w:ascii="Arial Narrow" w:eastAsia="Arial" w:hAnsi="Arial Narrow" w:cs="Arial"/>
          <w:color w:val="000000"/>
          <w:sz w:val="22"/>
          <w:szCs w:val="22"/>
          <w:lang w:eastAsia="ar-SA"/>
        </w:rPr>
        <w:t>5</w:t>
      </w:r>
    </w:p>
    <w:p w:rsidR="00610B77" w:rsidRPr="00A77826" w:rsidRDefault="00610B77" w:rsidP="00610B77">
      <w:pPr>
        <w:suppressAutoHyphens/>
        <w:spacing w:line="360" w:lineRule="auto"/>
        <w:jc w:val="both"/>
        <w:rPr>
          <w:rFonts w:ascii="Arial Narrow" w:hAnsi="Arial Narrow" w:cs="Arial"/>
          <w:sz w:val="22"/>
          <w:szCs w:val="22"/>
          <w:lang w:eastAsia="ar-SA"/>
        </w:rPr>
      </w:pPr>
      <w:r w:rsidRPr="00A77826">
        <w:rPr>
          <w:rFonts w:ascii="Arial Narrow" w:hAnsi="Arial Narrow" w:cs="Arial"/>
          <w:sz w:val="22"/>
          <w:szCs w:val="22"/>
          <w:lang w:eastAsia="ar-SA"/>
        </w:rPr>
        <w:t xml:space="preserve">ANEXO I – MODELO DE </w:t>
      </w:r>
      <w:proofErr w:type="gramStart"/>
      <w:r w:rsidRPr="00A77826">
        <w:rPr>
          <w:rFonts w:ascii="Arial Narrow" w:hAnsi="Arial Narrow" w:cs="Arial"/>
          <w:sz w:val="22"/>
          <w:szCs w:val="22"/>
          <w:lang w:eastAsia="ar-SA"/>
        </w:rPr>
        <w:t>DECLARAÇÃO ....</w:t>
      </w:r>
      <w:proofErr w:type="gramEnd"/>
      <w:r w:rsidRPr="00A77826">
        <w:rPr>
          <w:rFonts w:ascii="Arial Narrow" w:hAnsi="Arial Narrow" w:cs="Arial"/>
          <w:sz w:val="22"/>
          <w:szCs w:val="22"/>
          <w:lang w:eastAsia="ar-SA"/>
        </w:rPr>
        <w:t>..................................................................................................</w:t>
      </w:r>
      <w:r w:rsidRPr="00A77826">
        <w:rPr>
          <w:rFonts w:ascii="Arial Narrow" w:hAnsi="Arial Narrow" w:cs="Arial"/>
          <w:sz w:val="22"/>
          <w:szCs w:val="22"/>
          <w:lang w:eastAsia="ar-SA"/>
        </w:rPr>
        <w:tab/>
      </w:r>
      <w:r w:rsidR="00C605E3" w:rsidRPr="00A77826">
        <w:rPr>
          <w:rFonts w:ascii="Arial Narrow" w:hAnsi="Arial Narrow" w:cs="Arial"/>
          <w:sz w:val="22"/>
          <w:szCs w:val="22"/>
          <w:lang w:eastAsia="ar-SA"/>
        </w:rPr>
        <w:t>6</w:t>
      </w:r>
    </w:p>
    <w:p w:rsidR="00610B77" w:rsidRPr="00A77826" w:rsidRDefault="00610B77" w:rsidP="00610B77">
      <w:pPr>
        <w:suppressAutoHyphens/>
        <w:spacing w:line="360" w:lineRule="auto"/>
        <w:jc w:val="both"/>
        <w:rPr>
          <w:rFonts w:ascii="Arial Narrow" w:hAnsi="Arial Narrow" w:cs="Arial"/>
          <w:sz w:val="22"/>
          <w:szCs w:val="22"/>
          <w:lang w:eastAsia="ar-SA"/>
        </w:rPr>
      </w:pPr>
      <w:r w:rsidRPr="00A77826">
        <w:rPr>
          <w:rFonts w:ascii="Arial Narrow" w:hAnsi="Arial Narrow" w:cs="Arial"/>
          <w:sz w:val="22"/>
          <w:szCs w:val="22"/>
          <w:lang w:eastAsia="ar-SA"/>
        </w:rPr>
        <w:t>ANEXO II – MODELO DE DECLARAÇÃO PARA HABILITAÇÃO ………</w:t>
      </w:r>
      <w:proofErr w:type="gramStart"/>
      <w:r w:rsidRPr="00A77826">
        <w:rPr>
          <w:rFonts w:ascii="Arial Narrow" w:hAnsi="Arial Narrow" w:cs="Arial"/>
          <w:sz w:val="22"/>
          <w:szCs w:val="22"/>
          <w:lang w:eastAsia="ar-SA"/>
        </w:rPr>
        <w:t>......................................................</w:t>
      </w:r>
      <w:proofErr w:type="gramEnd"/>
      <w:r w:rsidR="00C605E3" w:rsidRPr="00A77826">
        <w:rPr>
          <w:rFonts w:ascii="Arial Narrow" w:hAnsi="Arial Narrow" w:cs="Arial"/>
          <w:sz w:val="22"/>
          <w:szCs w:val="22"/>
          <w:lang w:eastAsia="ar-SA"/>
        </w:rPr>
        <w:tab/>
        <w:t>7</w:t>
      </w: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suppressAutoHyphens/>
        <w:spacing w:line="360" w:lineRule="auto"/>
        <w:jc w:val="both"/>
        <w:rPr>
          <w:rFonts w:ascii="Arial Narrow" w:hAnsi="Arial Narrow" w:cs="Tahoma"/>
          <w:sz w:val="22"/>
          <w:szCs w:val="22"/>
          <w:lang w:eastAsia="ar-SA"/>
        </w:rPr>
      </w:pPr>
    </w:p>
    <w:p w:rsidR="00610B77" w:rsidRPr="00A77826" w:rsidRDefault="00610B77" w:rsidP="00610B77">
      <w:pPr>
        <w:keepNext/>
        <w:numPr>
          <w:ilvl w:val="2"/>
          <w:numId w:val="0"/>
        </w:numPr>
        <w:tabs>
          <w:tab w:val="num" w:pos="0"/>
        </w:tabs>
        <w:suppressAutoHyphens/>
        <w:spacing w:line="360" w:lineRule="auto"/>
        <w:ind w:left="720" w:hanging="720"/>
        <w:jc w:val="center"/>
        <w:outlineLvl w:val="2"/>
        <w:rPr>
          <w:rFonts w:ascii="Arial Narrow" w:hAnsi="Arial Narrow" w:cs="Arial"/>
          <w:b/>
          <w:sz w:val="22"/>
          <w:szCs w:val="22"/>
          <w:lang w:eastAsia="ar-SA"/>
        </w:rPr>
      </w:pPr>
      <w:r w:rsidRPr="00A77826">
        <w:rPr>
          <w:rFonts w:ascii="Arial Narrow" w:hAnsi="Arial Narrow" w:cs="Arial"/>
          <w:b/>
          <w:sz w:val="22"/>
          <w:szCs w:val="22"/>
          <w:lang w:eastAsia="ar-SA"/>
        </w:rPr>
        <w:lastRenderedPageBreak/>
        <w:t>Artigo 1.º</w:t>
      </w:r>
    </w:p>
    <w:p w:rsidR="00610B77" w:rsidRPr="00A77826" w:rsidRDefault="00610B77" w:rsidP="00610B77">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Cs/>
          <w:sz w:val="22"/>
          <w:szCs w:val="22"/>
          <w:lang w:eastAsia="ar-SA"/>
        </w:rPr>
      </w:pPr>
      <w:r w:rsidRPr="00A77826">
        <w:rPr>
          <w:rFonts w:ascii="Arial Narrow" w:hAnsi="Arial Narrow" w:cs="Arial"/>
          <w:bCs/>
          <w:sz w:val="22"/>
          <w:szCs w:val="22"/>
          <w:lang w:eastAsia="ar-SA"/>
        </w:rPr>
        <w:t>Objeto do concurso</w:t>
      </w:r>
    </w:p>
    <w:p w:rsidR="00610B77" w:rsidRPr="00A77826" w:rsidRDefault="00610B77" w:rsidP="00610B77">
      <w:pPr>
        <w:tabs>
          <w:tab w:val="left" w:pos="0"/>
          <w:tab w:val="left" w:pos="959"/>
          <w:tab w:val="left" w:pos="1918"/>
          <w:tab w:val="left" w:pos="2877"/>
          <w:tab w:val="left" w:pos="3836"/>
          <w:tab w:val="left" w:pos="4795"/>
          <w:tab w:val="left" w:pos="5754"/>
          <w:tab w:val="left" w:pos="6713"/>
          <w:tab w:val="left" w:pos="7672"/>
          <w:tab w:val="left" w:pos="8631"/>
        </w:tabs>
        <w:spacing w:after="240" w:line="360" w:lineRule="auto"/>
        <w:jc w:val="both"/>
        <w:rPr>
          <w:rFonts w:ascii="Arial Narrow" w:hAnsi="Arial Narrow" w:cs="Arial"/>
          <w:snapToGrid w:val="0"/>
          <w:color w:val="000000"/>
          <w:sz w:val="22"/>
          <w:szCs w:val="22"/>
        </w:rPr>
      </w:pPr>
      <w:r w:rsidRPr="00A77826">
        <w:rPr>
          <w:rFonts w:ascii="Arial Narrow" w:hAnsi="Arial Narrow" w:cs="Arial"/>
          <w:snapToGrid w:val="0"/>
          <w:color w:val="000000"/>
          <w:sz w:val="22"/>
          <w:szCs w:val="22"/>
        </w:rPr>
        <w:t xml:space="preserve">1 - O presente concurso tem por objeto principal a </w:t>
      </w:r>
      <w:r w:rsidR="00A77826" w:rsidRPr="00A77826">
        <w:rPr>
          <w:rFonts w:ascii="Arial Narrow" w:hAnsi="Arial Narrow" w:cs="Arial"/>
          <w:snapToGrid w:val="0"/>
          <w:color w:val="000000"/>
          <w:sz w:val="22"/>
          <w:szCs w:val="22"/>
        </w:rPr>
        <w:t xml:space="preserve">locação financeira para </w:t>
      </w:r>
      <w:r w:rsidRPr="00A77826">
        <w:rPr>
          <w:rFonts w:ascii="Arial Narrow" w:hAnsi="Arial Narrow" w:cs="Arial"/>
          <w:snapToGrid w:val="0"/>
          <w:color w:val="000000"/>
          <w:sz w:val="22"/>
          <w:szCs w:val="22"/>
        </w:rPr>
        <w:t xml:space="preserve">aquisição de </w:t>
      </w:r>
      <w:r w:rsidR="00AC3FC2">
        <w:rPr>
          <w:rFonts w:ascii="Arial Narrow" w:hAnsi="Arial Narrow" w:cs="Arial"/>
          <w:snapToGrid w:val="0"/>
          <w:color w:val="000000"/>
          <w:sz w:val="22"/>
          <w:szCs w:val="22"/>
        </w:rPr>
        <w:t>uma</w:t>
      </w:r>
      <w:r w:rsidR="00A77826" w:rsidRPr="00A77826">
        <w:rPr>
          <w:rFonts w:ascii="Arial Narrow" w:hAnsi="Arial Narrow" w:cs="Arial"/>
          <w:snapToGrid w:val="0"/>
          <w:color w:val="000000"/>
          <w:sz w:val="22"/>
          <w:szCs w:val="22"/>
        </w:rPr>
        <w:t xml:space="preserve"> viatura</w:t>
      </w:r>
      <w:r w:rsidR="00AC3FC2" w:rsidRPr="00AC3FC2">
        <w:rPr>
          <w:rFonts w:ascii="Arial Narrow" w:hAnsi="Arial Narrow" w:cs="Tahoma"/>
          <w:sz w:val="22"/>
          <w:szCs w:val="22"/>
        </w:rPr>
        <w:t xml:space="preserve"> </w:t>
      </w:r>
      <w:r w:rsidR="00AC3FC2">
        <w:rPr>
          <w:rFonts w:ascii="Arial Narrow" w:hAnsi="Arial Narrow" w:cs="Tahoma"/>
          <w:sz w:val="22"/>
          <w:szCs w:val="22"/>
        </w:rPr>
        <w:t>pesada de mercadorias de 26 toneladas</w:t>
      </w:r>
      <w:r w:rsidR="00A77826" w:rsidRPr="00A77826">
        <w:rPr>
          <w:rFonts w:ascii="Arial Narrow" w:hAnsi="Arial Narrow" w:cs="Arial"/>
          <w:snapToGrid w:val="0"/>
          <w:color w:val="000000"/>
          <w:sz w:val="22"/>
          <w:szCs w:val="22"/>
        </w:rPr>
        <w:t xml:space="preserve"> para o Município de Arruda dos Vinhos</w:t>
      </w:r>
      <w:r w:rsidRPr="00A77826">
        <w:rPr>
          <w:rFonts w:ascii="Arial Narrow" w:hAnsi="Arial Narrow" w:cs="Arial"/>
          <w:snapToGrid w:val="0"/>
          <w:color w:val="000000"/>
          <w:sz w:val="22"/>
          <w:szCs w:val="22"/>
        </w:rPr>
        <w:t>.</w:t>
      </w:r>
    </w:p>
    <w:p w:rsidR="008400A8" w:rsidRPr="007F356E" w:rsidRDefault="00610B77" w:rsidP="00AC3FC2">
      <w:pPr>
        <w:tabs>
          <w:tab w:val="right" w:leader="dot" w:pos="7938"/>
        </w:tabs>
        <w:spacing w:after="240" w:line="360" w:lineRule="auto"/>
        <w:jc w:val="both"/>
        <w:rPr>
          <w:rFonts w:ascii="Arial Narrow" w:hAnsi="Arial Narrow" w:cs="Tahoma"/>
          <w:sz w:val="22"/>
          <w:szCs w:val="22"/>
        </w:rPr>
      </w:pPr>
      <w:r w:rsidRPr="00A77826">
        <w:rPr>
          <w:rFonts w:ascii="Arial Narrow" w:hAnsi="Arial Narrow" w:cs="Arial"/>
          <w:snapToGrid w:val="0"/>
          <w:sz w:val="22"/>
          <w:szCs w:val="22"/>
        </w:rPr>
        <w:t>2 - O valor base estimado t</w:t>
      </w:r>
      <w:r w:rsidR="00BA2CB4" w:rsidRPr="00A77826">
        <w:rPr>
          <w:rFonts w:ascii="Arial Narrow" w:hAnsi="Arial Narrow" w:cs="Arial"/>
          <w:snapToGrid w:val="0"/>
          <w:sz w:val="22"/>
          <w:szCs w:val="22"/>
        </w:rPr>
        <w:t xml:space="preserve">otal do procedimento é de </w:t>
      </w:r>
      <w:r w:rsidR="00AE3BCD">
        <w:rPr>
          <w:rFonts w:ascii="Arial Narrow" w:hAnsi="Arial Narrow" w:cs="Tahoma"/>
          <w:sz w:val="22"/>
          <w:szCs w:val="22"/>
        </w:rPr>
        <w:t>€ 253 381,22 (duzentos e cinquenta e três mil trezentos e oitenta e um euros e vinte e dois cêntimos)</w:t>
      </w:r>
      <w:r w:rsidR="00A77826" w:rsidRPr="00A77826">
        <w:rPr>
          <w:rFonts w:ascii="Arial Narrow" w:hAnsi="Arial Narrow" w:cs="Tahoma"/>
          <w:sz w:val="22"/>
          <w:szCs w:val="22"/>
        </w:rPr>
        <w:t>, valor ao qual acresce o IVA à taxa legal em vigor</w:t>
      </w:r>
      <w:r w:rsidRPr="00A77826">
        <w:rPr>
          <w:rFonts w:ascii="Arial Narrow" w:hAnsi="Arial Narrow" w:cs="Arial"/>
          <w:snapToGrid w:val="0"/>
          <w:sz w:val="22"/>
          <w:szCs w:val="22"/>
        </w:rPr>
        <w:t>. Este valor inclui o montante a financiar e o montante de juros estimados para o prazo de financiamento</w:t>
      </w:r>
      <w:r w:rsidR="00AC3FC2">
        <w:rPr>
          <w:rFonts w:ascii="Arial Narrow" w:hAnsi="Arial Narrow" w:cs="Arial"/>
          <w:snapToGrid w:val="0"/>
          <w:sz w:val="22"/>
          <w:szCs w:val="22"/>
        </w:rPr>
        <w:t>.</w:t>
      </w:r>
    </w:p>
    <w:p w:rsidR="00A77826" w:rsidRPr="00A77826" w:rsidRDefault="00A77826" w:rsidP="00610B77">
      <w:pPr>
        <w:tabs>
          <w:tab w:val="right" w:leader="dot" w:pos="7938"/>
        </w:tabs>
        <w:spacing w:after="240" w:line="360" w:lineRule="auto"/>
        <w:jc w:val="both"/>
        <w:rPr>
          <w:rFonts w:ascii="Arial Narrow" w:hAnsi="Arial Narrow" w:cs="Arial"/>
          <w:snapToGrid w:val="0"/>
          <w:sz w:val="22"/>
          <w:szCs w:val="22"/>
          <w:highlight w:val="yellow"/>
        </w:rPr>
      </w:pPr>
    </w:p>
    <w:p w:rsidR="00610B77" w:rsidRPr="00C64B62"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lang w:eastAsia="ar-SA"/>
        </w:rPr>
      </w:pPr>
      <w:r w:rsidRPr="00C64B62">
        <w:rPr>
          <w:rFonts w:ascii="Arial Narrow" w:hAnsi="Arial Narrow" w:cs="Arial"/>
          <w:b/>
          <w:sz w:val="22"/>
          <w:szCs w:val="22"/>
          <w:lang w:eastAsia="ar-SA"/>
        </w:rPr>
        <w:t>Artigo 2.º</w:t>
      </w:r>
    </w:p>
    <w:p w:rsidR="00610B77" w:rsidRPr="00C64B62" w:rsidRDefault="00610B77" w:rsidP="00610B77">
      <w:pPr>
        <w:suppressAutoHyphens/>
        <w:spacing w:line="360" w:lineRule="auto"/>
        <w:jc w:val="center"/>
        <w:rPr>
          <w:rFonts w:ascii="Arial Narrow" w:hAnsi="Arial Narrow" w:cs="Arial"/>
          <w:b/>
          <w:bCs/>
          <w:sz w:val="22"/>
          <w:szCs w:val="22"/>
          <w:lang w:eastAsia="ar-SA"/>
        </w:rPr>
      </w:pPr>
      <w:r w:rsidRPr="00C64B62">
        <w:rPr>
          <w:rFonts w:ascii="Arial Narrow" w:hAnsi="Arial Narrow" w:cs="Arial"/>
          <w:b/>
          <w:bCs/>
          <w:sz w:val="22"/>
          <w:szCs w:val="22"/>
          <w:lang w:eastAsia="ar-SA"/>
        </w:rPr>
        <w:t>Entidade adjudicante</w:t>
      </w:r>
    </w:p>
    <w:p w:rsidR="00610B77" w:rsidRPr="00C64B62" w:rsidRDefault="00610B77" w:rsidP="00610B77">
      <w:pPr>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 xml:space="preserve">A entidade adjudicante, Município de Arruda dos Vinhos, NIPC 505307685, sito no Largo Miguel Bombarda, 2630-112 Arruda dos Vinhos, com os números de telefone: 263977000, telefax: 263976586, </w:t>
      </w:r>
      <w:proofErr w:type="gramStart"/>
      <w:r w:rsidRPr="00C64B62">
        <w:rPr>
          <w:rFonts w:ascii="Arial Narrow" w:hAnsi="Arial Narrow" w:cs="Arial"/>
          <w:sz w:val="22"/>
          <w:szCs w:val="22"/>
          <w:lang w:eastAsia="ar-SA"/>
        </w:rPr>
        <w:t>e-mail</w:t>
      </w:r>
      <w:proofErr w:type="gramEnd"/>
      <w:r w:rsidRPr="00C64B62">
        <w:rPr>
          <w:rFonts w:ascii="Arial Narrow" w:hAnsi="Arial Narrow" w:cs="Arial"/>
          <w:sz w:val="22"/>
          <w:szCs w:val="22"/>
          <w:lang w:eastAsia="ar-SA"/>
        </w:rPr>
        <w:t xml:space="preserve">: </w:t>
      </w:r>
      <w:r w:rsidRPr="00C64B62">
        <w:rPr>
          <w:rFonts w:ascii="Arial Narrow" w:hAnsi="Arial Narrow" w:cs="Arial"/>
          <w:color w:val="0000FF"/>
          <w:sz w:val="22"/>
          <w:szCs w:val="22"/>
          <w:u w:val="single"/>
          <w:lang w:eastAsia="ar-SA"/>
        </w:rPr>
        <w:t>aprovisionamento@cm-arruda.pt</w:t>
      </w:r>
      <w:r w:rsidRPr="00C64B62">
        <w:rPr>
          <w:rFonts w:ascii="Arial Narrow" w:hAnsi="Arial Narrow" w:cs="Arial"/>
          <w:sz w:val="22"/>
          <w:szCs w:val="22"/>
          <w:lang w:eastAsia="ar-SA"/>
        </w:rPr>
        <w:t xml:space="preserve"> e </w:t>
      </w:r>
      <w:r w:rsidRPr="00144167">
        <w:rPr>
          <w:rFonts w:ascii="Arial Narrow" w:hAnsi="Arial Narrow" w:cs="Arial"/>
          <w:sz w:val="22"/>
          <w:szCs w:val="22"/>
          <w:lang w:eastAsia="ar-SA"/>
        </w:rPr>
        <w:t xml:space="preserve">plataforma eletrónica </w:t>
      </w:r>
      <w:r w:rsidR="00144167" w:rsidRPr="00144167">
        <w:rPr>
          <w:rFonts w:ascii="Arial Narrow" w:hAnsi="Arial Narrow" w:cs="Arial"/>
          <w:color w:val="0000FF"/>
          <w:sz w:val="22"/>
          <w:szCs w:val="22"/>
          <w:u w:val="single"/>
          <w:lang w:eastAsia="ar-SA"/>
        </w:rPr>
        <w:t>https://community.vortal.biz/</w:t>
      </w:r>
      <w:r w:rsidR="00144167">
        <w:rPr>
          <w:rFonts w:ascii="Arial Narrow" w:hAnsi="Arial Narrow" w:cs="Arial"/>
          <w:color w:val="0000FF"/>
          <w:sz w:val="22"/>
          <w:szCs w:val="22"/>
          <w:u w:val="single"/>
          <w:lang w:eastAsia="ar-SA"/>
        </w:rPr>
        <w:t>.</w:t>
      </w:r>
    </w:p>
    <w:p w:rsidR="00610B77" w:rsidRPr="00C64B62"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lang w:eastAsia="ar-SA"/>
        </w:rPr>
      </w:pPr>
      <w:r w:rsidRPr="00C64B62">
        <w:rPr>
          <w:rFonts w:ascii="Arial Narrow" w:hAnsi="Arial Narrow" w:cs="Arial"/>
          <w:b/>
          <w:sz w:val="22"/>
          <w:szCs w:val="22"/>
          <w:lang w:eastAsia="ar-SA"/>
        </w:rPr>
        <w:t>Artigo 3.º</w:t>
      </w:r>
    </w:p>
    <w:p w:rsidR="00C64B62" w:rsidRPr="00C64B62" w:rsidRDefault="00C64B62" w:rsidP="00C64B62">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
          <w:bCs/>
          <w:sz w:val="22"/>
          <w:szCs w:val="22"/>
          <w:lang w:eastAsia="ar-SA"/>
        </w:rPr>
      </w:pPr>
      <w:r w:rsidRPr="00C64B62">
        <w:rPr>
          <w:rFonts w:ascii="Arial Narrow" w:hAnsi="Arial Narrow" w:cs="Arial"/>
          <w:b/>
          <w:bCs/>
          <w:sz w:val="22"/>
          <w:szCs w:val="22"/>
          <w:lang w:eastAsia="ar-SA"/>
        </w:rPr>
        <w:t>Decisão de contratar</w:t>
      </w:r>
    </w:p>
    <w:p w:rsidR="00C64B62" w:rsidRPr="00C64B62" w:rsidRDefault="00C64B62" w:rsidP="00C64B62">
      <w:pPr>
        <w:suppressAutoHyphens/>
        <w:spacing w:after="120"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A decisão de contratar é da competência d</w:t>
      </w:r>
      <w:r w:rsidR="00FE20CA">
        <w:rPr>
          <w:rFonts w:ascii="Arial Narrow" w:hAnsi="Arial Narrow" w:cs="Arial"/>
          <w:sz w:val="22"/>
          <w:szCs w:val="22"/>
          <w:lang w:eastAsia="ar-SA"/>
        </w:rPr>
        <w:t>a</w:t>
      </w:r>
      <w:r w:rsidRPr="00C64B62">
        <w:rPr>
          <w:rFonts w:ascii="Arial Narrow" w:hAnsi="Arial Narrow" w:cs="Arial"/>
          <w:sz w:val="22"/>
          <w:szCs w:val="22"/>
          <w:lang w:eastAsia="ar-SA"/>
        </w:rPr>
        <w:t xml:space="preserve"> </w:t>
      </w:r>
      <w:r w:rsidR="00FE20CA">
        <w:rPr>
          <w:rFonts w:ascii="Arial Narrow" w:hAnsi="Arial Narrow" w:cs="Arial"/>
          <w:sz w:val="22"/>
          <w:szCs w:val="22"/>
          <w:lang w:eastAsia="ar-SA"/>
        </w:rPr>
        <w:t>Câmara Municipal</w:t>
      </w:r>
      <w:r w:rsidRPr="00C64B62">
        <w:rPr>
          <w:rFonts w:ascii="Arial Narrow" w:hAnsi="Arial Narrow" w:cs="Arial"/>
          <w:sz w:val="22"/>
          <w:szCs w:val="22"/>
          <w:lang w:eastAsia="ar-SA"/>
        </w:rPr>
        <w:t>, conforme artigo 36.º e artigo 38.º do Decreto-Lei n.º 18/2008, de 29 de janeiro, com as devidas alterações, doravante designado Código dos Contratos Públicos (CCP), conjugado com a alínea b) do n.º 1 do artigo 18.º do Decreto-Lei n.º 197/99, de 8 de junho.</w:t>
      </w:r>
    </w:p>
    <w:p w:rsidR="00C64B62" w:rsidRDefault="00C64B62"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lang w:eastAsia="ar-SA"/>
        </w:rPr>
      </w:pPr>
    </w:p>
    <w:p w:rsidR="00610B77" w:rsidRPr="00A77826"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lang w:eastAsia="ar-SA"/>
        </w:rPr>
      </w:pPr>
      <w:r w:rsidRPr="00A77826">
        <w:rPr>
          <w:rFonts w:ascii="Arial Narrow" w:hAnsi="Arial Narrow" w:cs="Arial"/>
          <w:b/>
          <w:sz w:val="22"/>
          <w:szCs w:val="22"/>
          <w:lang w:eastAsia="ar-SA"/>
        </w:rPr>
        <w:t>Artigo 4.º</w:t>
      </w:r>
    </w:p>
    <w:p w:rsidR="00610B77" w:rsidRPr="00A77826" w:rsidRDefault="00610B77" w:rsidP="00610B77">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
          <w:sz w:val="22"/>
          <w:szCs w:val="22"/>
          <w:lang w:eastAsia="ar-SA"/>
        </w:rPr>
      </w:pPr>
      <w:r w:rsidRPr="00A77826">
        <w:rPr>
          <w:rFonts w:ascii="Arial Narrow" w:hAnsi="Arial Narrow" w:cs="Arial"/>
          <w:b/>
          <w:sz w:val="22"/>
          <w:szCs w:val="22"/>
          <w:lang w:eastAsia="ar-SA"/>
        </w:rPr>
        <w:t>Órgão competente para prestar esclarecimentos</w:t>
      </w:r>
    </w:p>
    <w:p w:rsidR="006C64D5" w:rsidRPr="00AC3FC2" w:rsidRDefault="00C64B62" w:rsidP="00C64B62">
      <w:pPr>
        <w:numPr>
          <w:ilvl w:val="0"/>
          <w:numId w:val="15"/>
        </w:numPr>
        <w:suppressAutoHyphens/>
        <w:spacing w:line="360" w:lineRule="auto"/>
        <w:ind w:left="0" w:firstLine="0"/>
        <w:jc w:val="both"/>
        <w:rPr>
          <w:rFonts w:ascii="Arial Narrow" w:hAnsi="Arial Narrow" w:cs="Arial"/>
          <w:sz w:val="22"/>
          <w:szCs w:val="22"/>
          <w:highlight w:val="yellow"/>
          <w:lang w:eastAsia="ar-SA"/>
        </w:rPr>
      </w:pPr>
      <w:r w:rsidRPr="006C64D5">
        <w:rPr>
          <w:rFonts w:ascii="Arial Narrow" w:hAnsi="Arial Narrow" w:cs="Arial"/>
          <w:sz w:val="22"/>
          <w:szCs w:val="22"/>
          <w:lang w:eastAsia="ar-SA"/>
        </w:rPr>
        <w:t>1. Os esclarecimentos necessários à boa compreensão e interpretação das peças do concurso são d</w:t>
      </w:r>
      <w:r w:rsidR="00144167">
        <w:rPr>
          <w:rFonts w:ascii="Arial Narrow" w:hAnsi="Arial Narrow" w:cs="Arial"/>
          <w:sz w:val="22"/>
          <w:szCs w:val="22"/>
          <w:lang w:eastAsia="ar-SA"/>
        </w:rPr>
        <w:t>a competência do júri.</w:t>
      </w:r>
    </w:p>
    <w:p w:rsidR="00C64B62" w:rsidRPr="006C64D5" w:rsidRDefault="00C64B62" w:rsidP="00C64B62">
      <w:pPr>
        <w:numPr>
          <w:ilvl w:val="0"/>
          <w:numId w:val="15"/>
        </w:numPr>
        <w:suppressAutoHyphens/>
        <w:spacing w:line="360" w:lineRule="auto"/>
        <w:ind w:left="0" w:firstLine="0"/>
        <w:jc w:val="both"/>
        <w:rPr>
          <w:rFonts w:ascii="Arial Narrow" w:hAnsi="Arial Narrow" w:cs="Arial"/>
          <w:sz w:val="22"/>
          <w:szCs w:val="22"/>
          <w:lang w:eastAsia="ar-SA"/>
        </w:rPr>
      </w:pPr>
      <w:r w:rsidRPr="006C64D5">
        <w:rPr>
          <w:rFonts w:ascii="Arial Narrow" w:hAnsi="Arial Narrow" w:cs="Arial"/>
          <w:sz w:val="22"/>
          <w:szCs w:val="22"/>
          <w:lang w:eastAsia="ar-SA"/>
        </w:rPr>
        <w:t xml:space="preserve">2. Os esclarecimentos devem ser solicitados ao júri do procedimento através da plataforma eletrónica </w:t>
      </w:r>
      <w:r w:rsidR="00144167" w:rsidRPr="00144167">
        <w:rPr>
          <w:rFonts w:ascii="Arial Narrow" w:hAnsi="Arial Narrow" w:cs="Arial"/>
          <w:sz w:val="22"/>
          <w:szCs w:val="22"/>
          <w:lang w:eastAsia="ar-SA"/>
        </w:rPr>
        <w:t>https://community.vortal.biz/</w:t>
      </w:r>
      <w:r w:rsidRPr="006C64D5">
        <w:rPr>
          <w:rFonts w:ascii="Arial Narrow" w:hAnsi="Arial Narrow" w:cs="Arial"/>
          <w:sz w:val="22"/>
          <w:szCs w:val="22"/>
          <w:lang w:eastAsia="ar-SA"/>
        </w:rPr>
        <w:t xml:space="preserve">, indicada no </w:t>
      </w:r>
      <w:r w:rsidR="006C64D5">
        <w:rPr>
          <w:rFonts w:ascii="Arial Narrow" w:hAnsi="Arial Narrow" w:cs="Arial"/>
          <w:sz w:val="22"/>
          <w:szCs w:val="22"/>
          <w:lang w:eastAsia="ar-SA"/>
        </w:rPr>
        <w:t>artigo 2.º</w:t>
      </w:r>
      <w:r w:rsidRPr="006C64D5">
        <w:rPr>
          <w:rFonts w:ascii="Arial Narrow" w:hAnsi="Arial Narrow" w:cs="Arial"/>
          <w:sz w:val="22"/>
          <w:szCs w:val="22"/>
          <w:lang w:eastAsia="ar-SA"/>
        </w:rPr>
        <w:t>, indicando sempre no pedido de esclarecimento a identificação do concurso.</w:t>
      </w:r>
    </w:p>
    <w:p w:rsidR="00C64B62" w:rsidRPr="00C64B62" w:rsidRDefault="00C64B62" w:rsidP="00C64B62">
      <w:pPr>
        <w:numPr>
          <w:ilvl w:val="0"/>
          <w:numId w:val="15"/>
        </w:numPr>
        <w:suppressAutoHyphens/>
        <w:spacing w:line="360" w:lineRule="auto"/>
        <w:ind w:left="0" w:firstLine="0"/>
        <w:jc w:val="both"/>
        <w:rPr>
          <w:rFonts w:ascii="Arial Narrow" w:hAnsi="Arial Narrow" w:cs="Arial"/>
          <w:sz w:val="22"/>
          <w:szCs w:val="22"/>
          <w:lang w:eastAsia="ar-SA"/>
        </w:rPr>
      </w:pPr>
      <w:r w:rsidRPr="00C64B62">
        <w:rPr>
          <w:rFonts w:ascii="Arial Narrow" w:hAnsi="Arial Narrow" w:cs="Arial"/>
          <w:sz w:val="22"/>
          <w:szCs w:val="22"/>
          <w:lang w:eastAsia="ar-SA"/>
        </w:rPr>
        <w:t xml:space="preserve">3. Os esclarecimentos necessários à boa compreensão das peças do procedimento devem de ser solicitados pelos interessados através da plataforma eletrónica, indicada no </w:t>
      </w:r>
      <w:r w:rsidR="006C64D5">
        <w:rPr>
          <w:rFonts w:ascii="Arial Narrow" w:hAnsi="Arial Narrow" w:cs="Arial"/>
          <w:sz w:val="22"/>
          <w:szCs w:val="22"/>
          <w:lang w:eastAsia="ar-SA"/>
        </w:rPr>
        <w:t>artigo 2.º</w:t>
      </w:r>
      <w:r w:rsidRPr="00C64B62">
        <w:rPr>
          <w:rFonts w:ascii="Arial Narrow" w:hAnsi="Arial Narrow" w:cs="Arial"/>
          <w:sz w:val="22"/>
          <w:szCs w:val="22"/>
          <w:lang w:eastAsia="ar-SA"/>
        </w:rPr>
        <w:t>, no primeiro terço do prazo fixado para apresentação das propostas.</w:t>
      </w:r>
    </w:p>
    <w:p w:rsidR="00C64B62" w:rsidRPr="00C64B62" w:rsidRDefault="00C64B62" w:rsidP="00C64B62">
      <w:pPr>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 xml:space="preserve">4. Os esclarecimentos referidos no número anterior são prestados através da plataforma eletrónica pela entidade referida no n.º </w:t>
      </w:r>
      <w:r w:rsidR="006C64D5">
        <w:rPr>
          <w:rFonts w:ascii="Arial Narrow" w:hAnsi="Arial Narrow" w:cs="Arial"/>
          <w:sz w:val="22"/>
          <w:szCs w:val="22"/>
          <w:lang w:eastAsia="ar-SA"/>
        </w:rPr>
        <w:t>2</w:t>
      </w:r>
      <w:r w:rsidRPr="00C64B62">
        <w:rPr>
          <w:rFonts w:ascii="Arial Narrow" w:hAnsi="Arial Narrow" w:cs="Arial"/>
          <w:sz w:val="22"/>
          <w:szCs w:val="22"/>
          <w:lang w:eastAsia="ar-SA"/>
        </w:rPr>
        <w:t xml:space="preserve">, até ao termo do segundo terço do prazo fixado para apresentação das propostas. </w:t>
      </w:r>
    </w:p>
    <w:p w:rsidR="00C64B62" w:rsidRDefault="00C64B62" w:rsidP="00C64B62">
      <w:pPr>
        <w:suppressAutoHyphens/>
        <w:spacing w:line="360" w:lineRule="auto"/>
        <w:jc w:val="center"/>
        <w:rPr>
          <w:rFonts w:ascii="Arial Narrow" w:hAnsi="Arial Narrow" w:cs="Arial"/>
          <w:b/>
          <w:bCs/>
          <w:sz w:val="22"/>
          <w:szCs w:val="22"/>
          <w:lang w:eastAsia="ar-SA"/>
        </w:rPr>
      </w:pPr>
    </w:p>
    <w:p w:rsidR="00AC3FC2" w:rsidRPr="00C64B62" w:rsidRDefault="00AC3FC2" w:rsidP="00C64B62">
      <w:pPr>
        <w:suppressAutoHyphens/>
        <w:spacing w:line="360" w:lineRule="auto"/>
        <w:jc w:val="center"/>
        <w:rPr>
          <w:rFonts w:ascii="Arial Narrow" w:hAnsi="Arial Narrow" w:cs="Arial"/>
          <w:b/>
          <w:bCs/>
          <w:sz w:val="22"/>
          <w:szCs w:val="22"/>
          <w:lang w:eastAsia="ar-SA"/>
        </w:rPr>
      </w:pPr>
    </w:p>
    <w:p w:rsidR="00610B77" w:rsidRPr="00C64B62" w:rsidRDefault="00610B77" w:rsidP="00610B77">
      <w:pPr>
        <w:suppressAutoHyphens/>
        <w:spacing w:line="360" w:lineRule="auto"/>
        <w:jc w:val="center"/>
        <w:rPr>
          <w:rFonts w:ascii="Arial Narrow" w:hAnsi="Arial Narrow" w:cs="Arial"/>
          <w:b/>
          <w:bCs/>
          <w:sz w:val="22"/>
          <w:szCs w:val="22"/>
          <w:lang w:eastAsia="ar-SA"/>
        </w:rPr>
      </w:pPr>
      <w:r w:rsidRPr="00C64B62">
        <w:rPr>
          <w:rFonts w:ascii="Arial Narrow" w:hAnsi="Arial Narrow" w:cs="Arial"/>
          <w:b/>
          <w:bCs/>
          <w:sz w:val="22"/>
          <w:szCs w:val="22"/>
          <w:lang w:eastAsia="ar-SA"/>
        </w:rPr>
        <w:lastRenderedPageBreak/>
        <w:t>Artigo 5.º</w:t>
      </w:r>
    </w:p>
    <w:p w:rsidR="00610B77" w:rsidRPr="00C64B62" w:rsidRDefault="00610B77" w:rsidP="00610B77">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
          <w:sz w:val="22"/>
          <w:szCs w:val="22"/>
          <w:lang w:eastAsia="ar-SA"/>
        </w:rPr>
      </w:pPr>
      <w:r w:rsidRPr="00C64B62">
        <w:rPr>
          <w:rFonts w:ascii="Arial Narrow" w:hAnsi="Arial Narrow" w:cs="Arial"/>
          <w:b/>
          <w:sz w:val="22"/>
          <w:szCs w:val="22"/>
          <w:lang w:eastAsia="ar-SA"/>
        </w:rPr>
        <w:t>Processo do concurso</w:t>
      </w:r>
    </w:p>
    <w:p w:rsidR="008A288B" w:rsidRDefault="00610B77" w:rsidP="008A288B">
      <w:pPr>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As peças do procedimento estão disponíveis na plataforma eletrónica referida no artigo 2.º do presente programa de concurso.</w:t>
      </w:r>
    </w:p>
    <w:p w:rsidR="008A288B" w:rsidRDefault="008A288B" w:rsidP="008A288B">
      <w:pPr>
        <w:suppressAutoHyphens/>
        <w:spacing w:line="360" w:lineRule="auto"/>
        <w:jc w:val="both"/>
        <w:rPr>
          <w:rFonts w:ascii="Arial Narrow" w:hAnsi="Arial Narrow" w:cs="Arial"/>
          <w:sz w:val="22"/>
          <w:szCs w:val="22"/>
          <w:lang w:eastAsia="ar-SA"/>
        </w:rPr>
      </w:pPr>
    </w:p>
    <w:p w:rsidR="00610B77" w:rsidRPr="00C64B62" w:rsidRDefault="00610B77" w:rsidP="008A288B">
      <w:pPr>
        <w:suppressAutoHyphens/>
        <w:spacing w:line="360" w:lineRule="auto"/>
        <w:jc w:val="center"/>
        <w:rPr>
          <w:rFonts w:ascii="Arial Narrow" w:hAnsi="Arial Narrow" w:cs="Arial"/>
          <w:b/>
          <w:bCs/>
          <w:sz w:val="22"/>
          <w:szCs w:val="22"/>
          <w:lang w:eastAsia="ar-SA"/>
        </w:rPr>
      </w:pPr>
      <w:r w:rsidRPr="00C64B62">
        <w:rPr>
          <w:rFonts w:ascii="Arial Narrow" w:hAnsi="Arial Narrow" w:cs="Arial"/>
          <w:b/>
          <w:bCs/>
          <w:sz w:val="22"/>
          <w:szCs w:val="22"/>
          <w:lang w:eastAsia="ar-SA"/>
        </w:rPr>
        <w:t>Artigo 6.º</w:t>
      </w:r>
    </w:p>
    <w:p w:rsidR="00610B77" w:rsidRPr="00C64B62" w:rsidRDefault="00610B77" w:rsidP="00610B77">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
          <w:sz w:val="22"/>
          <w:szCs w:val="22"/>
          <w:lang w:eastAsia="ar-SA"/>
        </w:rPr>
      </w:pPr>
      <w:r w:rsidRPr="00C64B62">
        <w:rPr>
          <w:rFonts w:ascii="Arial Narrow" w:hAnsi="Arial Narrow" w:cs="Arial"/>
          <w:b/>
          <w:sz w:val="22"/>
          <w:szCs w:val="22"/>
          <w:lang w:eastAsia="ar-SA"/>
        </w:rPr>
        <w:t>Documentos que constituem a proposta</w:t>
      </w:r>
    </w:p>
    <w:p w:rsidR="00610B77" w:rsidRPr="00C64B62" w:rsidRDefault="00610B77" w:rsidP="00610B77">
      <w:pPr>
        <w:suppressAutoHyphens/>
        <w:spacing w:line="360" w:lineRule="auto"/>
        <w:jc w:val="both"/>
        <w:rPr>
          <w:rFonts w:ascii="Arial Narrow" w:hAnsi="Arial Narrow" w:cs="Arial"/>
          <w:bCs/>
          <w:sz w:val="22"/>
          <w:szCs w:val="22"/>
          <w:lang w:eastAsia="ar-SA"/>
        </w:rPr>
      </w:pPr>
      <w:r w:rsidRPr="00C64B62">
        <w:rPr>
          <w:rFonts w:ascii="Arial Narrow" w:hAnsi="Arial Narrow" w:cs="Arial"/>
          <w:bCs/>
          <w:sz w:val="22"/>
          <w:szCs w:val="22"/>
          <w:lang w:eastAsia="ar-SA"/>
        </w:rPr>
        <w:t>1. Na proposta o concorrente manifesta a sua vontade de contratar e indica as condições em que se dispõe a fazê-lo, devendo especificar aspetos que considere relevantes para a sua apreciação.</w:t>
      </w:r>
    </w:p>
    <w:p w:rsidR="00610B77" w:rsidRPr="00C64B62" w:rsidRDefault="00610B77" w:rsidP="00610B77">
      <w:pPr>
        <w:suppressAutoHyphens/>
        <w:spacing w:line="360" w:lineRule="auto"/>
        <w:jc w:val="both"/>
        <w:rPr>
          <w:rFonts w:ascii="Arial Narrow" w:hAnsi="Arial Narrow" w:cs="Arial"/>
          <w:bCs/>
          <w:sz w:val="22"/>
          <w:szCs w:val="22"/>
          <w:lang w:eastAsia="ar-SA"/>
        </w:rPr>
      </w:pPr>
      <w:r w:rsidRPr="00C64B62">
        <w:rPr>
          <w:rFonts w:ascii="Arial Narrow" w:hAnsi="Arial Narrow" w:cs="Arial"/>
          <w:bCs/>
          <w:sz w:val="22"/>
          <w:szCs w:val="22"/>
          <w:lang w:eastAsia="ar-SA"/>
        </w:rPr>
        <w:t>2. Os preços, que não devem incluir o IVA, são indicados em algarismos e por extenso.</w:t>
      </w:r>
    </w:p>
    <w:p w:rsidR="00610B77" w:rsidRPr="00C64B62" w:rsidRDefault="00610B77" w:rsidP="00610B77">
      <w:pPr>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3. As propostas devem ser constituídas pelos seguintes documentos:</w:t>
      </w:r>
    </w:p>
    <w:p w:rsidR="00610B77" w:rsidRPr="00FF4BA2" w:rsidRDefault="00610B77" w:rsidP="00610B77">
      <w:pPr>
        <w:suppressAutoHyphens/>
        <w:spacing w:line="360" w:lineRule="auto"/>
        <w:ind w:left="708"/>
        <w:jc w:val="both"/>
        <w:rPr>
          <w:rFonts w:ascii="Arial Narrow" w:hAnsi="Arial Narrow" w:cs="Arial"/>
          <w:sz w:val="22"/>
          <w:szCs w:val="22"/>
          <w:lang w:eastAsia="ar-SA"/>
        </w:rPr>
      </w:pPr>
      <w:r w:rsidRPr="00FF4BA2">
        <w:rPr>
          <w:rFonts w:ascii="Arial Narrow" w:hAnsi="Arial Narrow" w:cs="Arial"/>
          <w:sz w:val="22"/>
          <w:szCs w:val="22"/>
          <w:lang w:eastAsia="ar-SA"/>
        </w:rPr>
        <w:t xml:space="preserve">Declaração de aceitação do conteúdo do caderno de encargos, assinada e </w:t>
      </w:r>
      <w:r w:rsidR="00FF4BA2" w:rsidRPr="00FF4BA2">
        <w:rPr>
          <w:rFonts w:ascii="Arial Narrow" w:hAnsi="Arial Narrow" w:cs="Arial"/>
          <w:sz w:val="22"/>
          <w:szCs w:val="22"/>
          <w:lang w:eastAsia="ar-SA"/>
        </w:rPr>
        <w:t>datada, conforme modelo anexo I,</w:t>
      </w:r>
      <w:r w:rsidR="00FF4BA2" w:rsidRPr="00FF4BA2">
        <w:rPr>
          <w:rFonts w:ascii="Arial Narrow" w:hAnsi="Arial Narrow"/>
          <w:color w:val="000000"/>
          <w:sz w:val="22"/>
          <w:szCs w:val="22"/>
        </w:rPr>
        <w:t xml:space="preserve"> (Nos procedimentos com publicação de anúncio no Jornal Oficial da União Europeia, é apresentado, em substituição da declaração do Anexo I, o Documento Europeu Único de Contratação Pública).</w:t>
      </w:r>
    </w:p>
    <w:p w:rsidR="00610B77" w:rsidRPr="00C64B62" w:rsidRDefault="00610B77" w:rsidP="00610B77">
      <w:pPr>
        <w:tabs>
          <w:tab w:val="left" w:pos="0"/>
          <w:tab w:val="left" w:pos="959"/>
          <w:tab w:val="left" w:pos="1918"/>
          <w:tab w:val="left" w:pos="2877"/>
          <w:tab w:val="left" w:pos="3836"/>
          <w:tab w:val="left" w:pos="4795"/>
          <w:tab w:val="left" w:pos="5754"/>
          <w:tab w:val="left" w:pos="6713"/>
          <w:tab w:val="left" w:pos="7672"/>
          <w:tab w:val="left" w:pos="8631"/>
        </w:tabs>
        <w:spacing w:line="360" w:lineRule="auto"/>
        <w:jc w:val="both"/>
        <w:rPr>
          <w:rFonts w:ascii="Arial Narrow" w:hAnsi="Arial Narrow" w:cs="Arial"/>
          <w:snapToGrid w:val="0"/>
          <w:sz w:val="22"/>
          <w:szCs w:val="22"/>
        </w:rPr>
      </w:pPr>
      <w:r w:rsidRPr="00C64B62">
        <w:rPr>
          <w:rFonts w:ascii="Arial Narrow" w:hAnsi="Arial Narrow" w:cs="Arial"/>
          <w:snapToGrid w:val="0"/>
          <w:sz w:val="22"/>
          <w:szCs w:val="22"/>
        </w:rPr>
        <w:t xml:space="preserve"> 3.1. Na proposta o concorrente deve indicar os seguintes elementos: </w:t>
      </w:r>
    </w:p>
    <w:p w:rsidR="00610B77" w:rsidRPr="00C64B62" w:rsidRDefault="00610B77" w:rsidP="00610B77">
      <w:pPr>
        <w:spacing w:line="360" w:lineRule="auto"/>
        <w:ind w:left="709"/>
        <w:jc w:val="both"/>
        <w:rPr>
          <w:rFonts w:ascii="Arial Narrow" w:hAnsi="Arial Narrow" w:cs="Arial"/>
          <w:bCs/>
          <w:sz w:val="22"/>
          <w:szCs w:val="22"/>
        </w:rPr>
      </w:pPr>
      <w:r w:rsidRPr="001076C9">
        <w:rPr>
          <w:rFonts w:ascii="Arial Narrow" w:hAnsi="Arial Narrow" w:cs="Arial"/>
          <w:bCs/>
          <w:sz w:val="22"/>
          <w:szCs w:val="22"/>
        </w:rPr>
        <w:t>a) O valor da taxa</w:t>
      </w:r>
      <w:r w:rsidR="001076C9">
        <w:rPr>
          <w:rFonts w:ascii="Arial Narrow" w:hAnsi="Arial Narrow" w:cs="Arial"/>
          <w:bCs/>
          <w:sz w:val="22"/>
          <w:szCs w:val="22"/>
        </w:rPr>
        <w:t xml:space="preserve"> de</w:t>
      </w:r>
      <w:r w:rsidRPr="001076C9">
        <w:rPr>
          <w:rFonts w:ascii="Arial Narrow" w:hAnsi="Arial Narrow" w:cs="Arial"/>
          <w:bCs/>
          <w:sz w:val="22"/>
          <w:szCs w:val="22"/>
        </w:rPr>
        <w:t xml:space="preserve"> </w:t>
      </w:r>
      <w:r w:rsidR="001076C9" w:rsidRPr="001076C9">
        <w:rPr>
          <w:rFonts w:ascii="Arial Narrow" w:hAnsi="Arial Narrow" w:cs="Arial"/>
          <w:bCs/>
          <w:sz w:val="22"/>
          <w:szCs w:val="22"/>
        </w:rPr>
        <w:t>juro variável indexada à EURIBOR – 6m,</w:t>
      </w:r>
      <w:r w:rsidRPr="001076C9">
        <w:rPr>
          <w:rFonts w:ascii="Arial Narrow" w:hAnsi="Arial Narrow" w:cs="Arial"/>
          <w:bCs/>
          <w:sz w:val="22"/>
          <w:szCs w:val="22"/>
        </w:rPr>
        <w:t xml:space="preserve"> à data da apresentação da proposta;</w:t>
      </w:r>
    </w:p>
    <w:p w:rsidR="00610B77" w:rsidRPr="00C64B62" w:rsidRDefault="00610B77" w:rsidP="00610B77">
      <w:pPr>
        <w:spacing w:line="360" w:lineRule="auto"/>
        <w:ind w:left="709"/>
        <w:jc w:val="both"/>
        <w:rPr>
          <w:rFonts w:ascii="Arial Narrow" w:hAnsi="Arial Narrow" w:cs="Arial"/>
          <w:bCs/>
          <w:sz w:val="22"/>
          <w:szCs w:val="22"/>
        </w:rPr>
      </w:pPr>
      <w:r w:rsidRPr="00C64B62">
        <w:rPr>
          <w:rFonts w:ascii="Arial Narrow" w:hAnsi="Arial Narrow" w:cs="Arial"/>
          <w:bCs/>
          <w:sz w:val="22"/>
          <w:szCs w:val="22"/>
        </w:rPr>
        <w:t xml:space="preserve">b) O valor do </w:t>
      </w:r>
      <w:proofErr w:type="gramStart"/>
      <w:r w:rsidRPr="00C64B62">
        <w:rPr>
          <w:rFonts w:ascii="Arial Narrow" w:hAnsi="Arial Narrow" w:cs="Arial"/>
          <w:bCs/>
          <w:sz w:val="22"/>
          <w:szCs w:val="22"/>
        </w:rPr>
        <w:t>spread</w:t>
      </w:r>
      <w:proofErr w:type="gramEnd"/>
      <w:r w:rsidRPr="00C64B62">
        <w:rPr>
          <w:rFonts w:ascii="Arial Narrow" w:hAnsi="Arial Narrow" w:cs="Arial"/>
          <w:bCs/>
          <w:sz w:val="22"/>
          <w:szCs w:val="22"/>
        </w:rPr>
        <w:t>;</w:t>
      </w:r>
    </w:p>
    <w:p w:rsidR="00610B77" w:rsidRPr="00C64B62" w:rsidRDefault="00610B77" w:rsidP="00610B77">
      <w:pPr>
        <w:spacing w:line="360" w:lineRule="auto"/>
        <w:ind w:left="709"/>
        <w:jc w:val="both"/>
        <w:rPr>
          <w:rFonts w:ascii="Arial Narrow" w:hAnsi="Arial Narrow" w:cs="Arial"/>
          <w:bCs/>
          <w:sz w:val="22"/>
          <w:szCs w:val="22"/>
        </w:rPr>
      </w:pPr>
      <w:r w:rsidRPr="00C64B62">
        <w:rPr>
          <w:rFonts w:ascii="Arial Narrow" w:hAnsi="Arial Narrow" w:cs="Arial"/>
          <w:bCs/>
          <w:sz w:val="22"/>
          <w:szCs w:val="22"/>
        </w:rPr>
        <w:t>c) O valor da proposta (capital e juros);</w:t>
      </w:r>
    </w:p>
    <w:p w:rsidR="00610B77" w:rsidRPr="00C64B62"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 xml:space="preserve">4. Os documentos que integrem a proposta são obrigatoriamente redigidos em língua portuguesa, nos termos e para os efeitos do disposto no n.º 1 e n.º 3 do artigo 58.º CCP. </w:t>
      </w:r>
    </w:p>
    <w:p w:rsidR="00610B77" w:rsidRPr="00C64B62"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 xml:space="preserve">5. Todos os documentos devem ser assinados eletronicamente pelo concorrente ou seus representantes. </w:t>
      </w:r>
    </w:p>
    <w:p w:rsidR="00610B77" w:rsidRPr="00C64B62" w:rsidRDefault="00610B77" w:rsidP="00610B77">
      <w:pPr>
        <w:suppressAutoHyphens/>
        <w:spacing w:line="360" w:lineRule="auto"/>
        <w:jc w:val="both"/>
        <w:rPr>
          <w:rFonts w:ascii="Arial Narrow" w:hAnsi="Arial Narrow" w:cs="Arial"/>
          <w:sz w:val="22"/>
          <w:szCs w:val="22"/>
          <w:lang w:eastAsia="ar-SA"/>
        </w:rPr>
      </w:pPr>
    </w:p>
    <w:p w:rsidR="00610B77" w:rsidRPr="00C64B62" w:rsidRDefault="00610B77" w:rsidP="00610B77">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
          <w:bCs/>
          <w:sz w:val="22"/>
          <w:szCs w:val="22"/>
          <w:lang w:eastAsia="ar-SA"/>
        </w:rPr>
      </w:pPr>
      <w:r w:rsidRPr="00C64B62">
        <w:rPr>
          <w:rFonts w:ascii="Arial Narrow" w:hAnsi="Arial Narrow" w:cs="Arial"/>
          <w:b/>
          <w:bCs/>
          <w:sz w:val="22"/>
          <w:szCs w:val="22"/>
          <w:lang w:eastAsia="ar-SA"/>
        </w:rPr>
        <w:t>Artigo 7.º</w:t>
      </w:r>
    </w:p>
    <w:p w:rsidR="00610B77" w:rsidRPr="00C64B62" w:rsidRDefault="00610B77" w:rsidP="00610B77">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
          <w:sz w:val="22"/>
          <w:szCs w:val="22"/>
          <w:lang w:eastAsia="ar-SA"/>
        </w:rPr>
      </w:pPr>
      <w:r w:rsidRPr="00C64B62">
        <w:rPr>
          <w:rFonts w:ascii="Arial Narrow" w:hAnsi="Arial Narrow" w:cs="Arial"/>
          <w:b/>
          <w:sz w:val="22"/>
          <w:szCs w:val="22"/>
          <w:lang w:eastAsia="ar-SA"/>
        </w:rPr>
        <w:t>Apresentação de propostas variantes</w:t>
      </w:r>
    </w:p>
    <w:p w:rsidR="00610B77" w:rsidRPr="00C64B62" w:rsidRDefault="00610B77" w:rsidP="00610B77">
      <w:pPr>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Não é admitida a apresentação de propostas variantes.</w:t>
      </w:r>
    </w:p>
    <w:p w:rsidR="00610B77" w:rsidRPr="00A77826" w:rsidRDefault="00610B77" w:rsidP="00610B77">
      <w:pPr>
        <w:suppressAutoHyphens/>
        <w:spacing w:line="360" w:lineRule="auto"/>
        <w:jc w:val="both"/>
        <w:rPr>
          <w:rFonts w:ascii="Arial Narrow" w:hAnsi="Arial Narrow" w:cs="Arial"/>
          <w:sz w:val="22"/>
          <w:szCs w:val="22"/>
          <w:highlight w:val="yellow"/>
          <w:lang w:eastAsia="ar-SA"/>
        </w:rPr>
      </w:pPr>
    </w:p>
    <w:p w:rsidR="00610B77" w:rsidRPr="00C64B62"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bCs/>
          <w:sz w:val="22"/>
          <w:szCs w:val="22"/>
          <w:lang w:eastAsia="ar-SA"/>
        </w:rPr>
      </w:pPr>
      <w:r w:rsidRPr="00C64B62">
        <w:rPr>
          <w:rFonts w:ascii="Arial Narrow" w:hAnsi="Arial Narrow" w:cs="Arial"/>
          <w:b/>
          <w:bCs/>
          <w:sz w:val="22"/>
          <w:szCs w:val="22"/>
          <w:lang w:eastAsia="ar-SA"/>
        </w:rPr>
        <w:t>Artigo 8.º</w:t>
      </w:r>
    </w:p>
    <w:p w:rsidR="00610B77" w:rsidRPr="00C64B62" w:rsidRDefault="00610B77" w:rsidP="00610B77">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
          <w:sz w:val="22"/>
          <w:szCs w:val="22"/>
          <w:lang w:eastAsia="ar-SA"/>
        </w:rPr>
      </w:pPr>
      <w:r w:rsidRPr="00C64B62">
        <w:rPr>
          <w:rFonts w:ascii="Arial Narrow" w:hAnsi="Arial Narrow" w:cs="Arial"/>
          <w:b/>
          <w:sz w:val="22"/>
          <w:szCs w:val="22"/>
          <w:lang w:eastAsia="ar-SA"/>
        </w:rPr>
        <w:t>Apresentação das propostas</w:t>
      </w:r>
    </w:p>
    <w:p w:rsidR="00610B77" w:rsidRPr="00C64B62" w:rsidRDefault="00610B77" w:rsidP="00610B77">
      <w:pPr>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 xml:space="preserve">1. A apresentação das propostas e documentos que as acompanham deve ocorrer até às 23:59 do </w:t>
      </w:r>
      <w:r w:rsidR="00B61691">
        <w:rPr>
          <w:rFonts w:ascii="Arial Narrow" w:hAnsi="Arial Narrow" w:cs="Arial"/>
          <w:sz w:val="22"/>
          <w:szCs w:val="22"/>
          <w:lang w:eastAsia="ar-SA"/>
        </w:rPr>
        <w:t>trigésimo</w:t>
      </w:r>
      <w:r w:rsidRPr="00C64B62">
        <w:rPr>
          <w:rFonts w:ascii="Arial Narrow" w:hAnsi="Arial Narrow" w:cs="Arial"/>
          <w:sz w:val="22"/>
          <w:szCs w:val="22"/>
          <w:lang w:eastAsia="ar-SA"/>
        </w:rPr>
        <w:t xml:space="preserve"> dia, a contar da data de envio do anúncio para </w:t>
      </w:r>
      <w:r w:rsidR="00B61691">
        <w:rPr>
          <w:rFonts w:ascii="Arial Narrow" w:hAnsi="Arial Narrow" w:cs="Arial"/>
          <w:sz w:val="22"/>
          <w:szCs w:val="22"/>
          <w:lang w:eastAsia="ar-SA"/>
        </w:rPr>
        <w:t>o Jornal Oficial da União Europeia</w:t>
      </w:r>
      <w:r w:rsidRPr="00C64B62">
        <w:rPr>
          <w:rFonts w:ascii="Arial Narrow" w:hAnsi="Arial Narrow" w:cs="Arial"/>
          <w:sz w:val="22"/>
          <w:szCs w:val="22"/>
          <w:lang w:eastAsia="ar-SA"/>
        </w:rPr>
        <w:t>.</w:t>
      </w:r>
    </w:p>
    <w:p w:rsidR="00610B77" w:rsidRPr="00C64B62" w:rsidRDefault="00610B77" w:rsidP="00610B77">
      <w:pPr>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 xml:space="preserve">2. A proposta e os documentos que acompanham devem ser enviados através da plataforma eletrónica </w:t>
      </w:r>
      <w:r w:rsidR="00FF4BA2" w:rsidRPr="00144167">
        <w:rPr>
          <w:rFonts w:ascii="Arial Narrow" w:hAnsi="Arial Narrow" w:cs="Arial"/>
          <w:color w:val="0000FF"/>
          <w:sz w:val="22"/>
          <w:szCs w:val="22"/>
          <w:u w:val="single"/>
          <w:lang w:eastAsia="ar-SA"/>
        </w:rPr>
        <w:t>https://community.vortal.biz/</w:t>
      </w:r>
      <w:r w:rsidR="00FF4BA2">
        <w:rPr>
          <w:rFonts w:ascii="Arial Narrow" w:hAnsi="Arial Narrow" w:cs="Arial"/>
          <w:color w:val="0000FF"/>
          <w:sz w:val="22"/>
          <w:szCs w:val="22"/>
          <w:u w:val="single"/>
          <w:lang w:eastAsia="ar-SA"/>
        </w:rPr>
        <w:t>.</w:t>
      </w:r>
      <w:r w:rsidRPr="00C64B62">
        <w:rPr>
          <w:rFonts w:ascii="Arial Narrow" w:hAnsi="Arial Narrow" w:cs="Arial"/>
          <w:sz w:val="22"/>
          <w:szCs w:val="22"/>
          <w:lang w:eastAsia="ar-SA"/>
        </w:rPr>
        <w:t>, desde que o seu envio ocorra no prazo referido no ponto anterior.</w:t>
      </w:r>
    </w:p>
    <w:p w:rsidR="00610B77" w:rsidRPr="00C64B62" w:rsidRDefault="00610B77" w:rsidP="00610B77">
      <w:pPr>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 xml:space="preserve">3. A proposta deverá ser carregada na plataforma eletrónica e ser assinada eletronicamente mediante certificado digital qualificado, de acordo com o n.º 2 do artigo 54.º do </w:t>
      </w:r>
      <w:proofErr w:type="gramStart"/>
      <w:r w:rsidRPr="00C64B62">
        <w:rPr>
          <w:rFonts w:ascii="Arial Narrow" w:hAnsi="Arial Narrow" w:cs="Arial"/>
          <w:sz w:val="22"/>
          <w:szCs w:val="22"/>
          <w:lang w:eastAsia="ar-SA"/>
        </w:rPr>
        <w:t>Decreto Lei</w:t>
      </w:r>
      <w:proofErr w:type="gramEnd"/>
      <w:r w:rsidRPr="00C64B62">
        <w:rPr>
          <w:rFonts w:ascii="Arial Narrow" w:hAnsi="Arial Narrow" w:cs="Arial"/>
          <w:sz w:val="22"/>
          <w:szCs w:val="22"/>
          <w:lang w:eastAsia="ar-SA"/>
        </w:rPr>
        <w:t xml:space="preserve"> n.º 96/2015 de 17 de agosto.</w:t>
      </w:r>
    </w:p>
    <w:p w:rsidR="00610B77" w:rsidRPr="00C64B62" w:rsidRDefault="00610B77" w:rsidP="00610B77">
      <w:pPr>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lastRenderedPageBreak/>
        <w:t>4. A data limite fixada no ponto 1.</w:t>
      </w:r>
      <w:r w:rsidRPr="00C64B62">
        <w:rPr>
          <w:rFonts w:ascii="Arial Narrow" w:hAnsi="Arial Narrow" w:cs="Arial"/>
          <w:b/>
          <w:sz w:val="22"/>
          <w:szCs w:val="22"/>
          <w:lang w:eastAsia="ar-SA"/>
        </w:rPr>
        <w:t xml:space="preserve"> </w:t>
      </w:r>
      <w:proofErr w:type="gramStart"/>
      <w:r w:rsidRPr="00C64B62">
        <w:rPr>
          <w:rFonts w:ascii="Arial Narrow" w:hAnsi="Arial Narrow" w:cs="Arial"/>
          <w:sz w:val="22"/>
          <w:szCs w:val="22"/>
          <w:lang w:eastAsia="ar-SA"/>
        </w:rPr>
        <w:t>pode</w:t>
      </w:r>
      <w:proofErr w:type="gramEnd"/>
      <w:r w:rsidRPr="00C64B62">
        <w:rPr>
          <w:rFonts w:ascii="Arial Narrow" w:hAnsi="Arial Narrow" w:cs="Arial"/>
          <w:sz w:val="22"/>
          <w:szCs w:val="22"/>
          <w:lang w:eastAsia="ar-SA"/>
        </w:rPr>
        <w:t>, a pedido dos interessados e em casos devidamente fundamentados, ser prorrogada por prazo adequado quando o programa de concurso, o caderno de encargos ou os esclarecimentos solicitados não puderem ser fornecidos nos prazos estabelecidos para o efeito.</w:t>
      </w:r>
    </w:p>
    <w:p w:rsidR="00610B77" w:rsidRPr="00C64B62" w:rsidRDefault="00610B77" w:rsidP="00610B77">
      <w:pPr>
        <w:suppressAutoHyphens/>
        <w:spacing w:line="360" w:lineRule="auto"/>
        <w:rPr>
          <w:rFonts w:ascii="Arial Narrow" w:hAnsi="Arial Narrow" w:cs="Arial"/>
          <w:sz w:val="22"/>
          <w:szCs w:val="22"/>
          <w:lang w:eastAsia="ar-SA"/>
        </w:rPr>
      </w:pPr>
      <w:r w:rsidRPr="00C64B62">
        <w:rPr>
          <w:rFonts w:ascii="Arial Narrow" w:hAnsi="Arial Narrow" w:cs="Arial"/>
          <w:bCs/>
          <w:sz w:val="22"/>
          <w:szCs w:val="22"/>
          <w:lang w:eastAsia="ar-SA"/>
        </w:rPr>
        <w:t>5.</w:t>
      </w:r>
      <w:r w:rsidRPr="00C64B62">
        <w:rPr>
          <w:rFonts w:ascii="Arial Narrow" w:hAnsi="Arial Narrow" w:cs="Arial"/>
          <w:b/>
          <w:bCs/>
          <w:sz w:val="22"/>
          <w:szCs w:val="22"/>
          <w:lang w:eastAsia="ar-SA"/>
        </w:rPr>
        <w:t xml:space="preserve"> </w:t>
      </w:r>
      <w:r w:rsidRPr="00C64B62">
        <w:rPr>
          <w:rFonts w:ascii="Arial Narrow" w:hAnsi="Arial Narrow" w:cs="Arial"/>
          <w:sz w:val="22"/>
          <w:szCs w:val="22"/>
          <w:lang w:eastAsia="ar-SA"/>
        </w:rPr>
        <w:t>A prorrogação de prazo prevista no número anterior beneficia todos os interessados.</w:t>
      </w:r>
    </w:p>
    <w:p w:rsidR="00610B77" w:rsidRPr="00C64B62"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lang w:eastAsia="ar-SA"/>
        </w:rPr>
      </w:pPr>
    </w:p>
    <w:p w:rsidR="00610B77" w:rsidRPr="00C64B62"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lang w:eastAsia="ar-SA"/>
        </w:rPr>
      </w:pPr>
      <w:r w:rsidRPr="00C64B62">
        <w:rPr>
          <w:rFonts w:ascii="Arial Narrow" w:hAnsi="Arial Narrow" w:cs="Arial"/>
          <w:b/>
          <w:sz w:val="22"/>
          <w:szCs w:val="22"/>
          <w:lang w:eastAsia="ar-SA"/>
        </w:rPr>
        <w:t>Artigo 9.º</w:t>
      </w:r>
    </w:p>
    <w:p w:rsidR="00610B77" w:rsidRPr="00C64B62" w:rsidRDefault="00610B77" w:rsidP="00610B77">
      <w:pPr>
        <w:suppressAutoHyphens/>
        <w:spacing w:line="360" w:lineRule="auto"/>
        <w:jc w:val="center"/>
        <w:rPr>
          <w:rFonts w:ascii="Arial Narrow" w:hAnsi="Arial Narrow" w:cs="Arial"/>
          <w:b/>
          <w:sz w:val="22"/>
          <w:szCs w:val="22"/>
          <w:lang w:eastAsia="ar-SA"/>
        </w:rPr>
      </w:pPr>
      <w:r w:rsidRPr="00C64B62">
        <w:rPr>
          <w:rFonts w:ascii="Arial Narrow" w:hAnsi="Arial Narrow" w:cs="Arial"/>
          <w:b/>
          <w:sz w:val="22"/>
          <w:szCs w:val="22"/>
          <w:lang w:eastAsia="ar-SA"/>
        </w:rPr>
        <w:t>Prazo de obrigação de manutenção das propostas</w:t>
      </w:r>
    </w:p>
    <w:p w:rsidR="00610B77" w:rsidRPr="00C64B62" w:rsidRDefault="00610B77" w:rsidP="00610B77">
      <w:pPr>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O prazo para a manutenção das propostas não pode ser inferior a 66 dias úteis, de acordo com o artigo 65.º do CCP.</w:t>
      </w:r>
    </w:p>
    <w:p w:rsidR="00610B77" w:rsidRPr="00A77826" w:rsidRDefault="00610B77" w:rsidP="00610B77">
      <w:pPr>
        <w:suppressAutoHyphens/>
        <w:spacing w:line="360" w:lineRule="auto"/>
        <w:jc w:val="both"/>
        <w:rPr>
          <w:rFonts w:ascii="Arial Narrow" w:hAnsi="Arial Narrow" w:cs="Arial"/>
          <w:sz w:val="22"/>
          <w:szCs w:val="22"/>
          <w:lang w:eastAsia="ar-SA"/>
        </w:rPr>
      </w:pPr>
    </w:p>
    <w:p w:rsidR="00610B77" w:rsidRPr="00A77826"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lang w:eastAsia="ar-SA"/>
        </w:rPr>
      </w:pPr>
      <w:r w:rsidRPr="00A77826">
        <w:rPr>
          <w:rFonts w:ascii="Arial Narrow" w:hAnsi="Arial Narrow" w:cs="Arial"/>
          <w:b/>
          <w:sz w:val="22"/>
          <w:szCs w:val="22"/>
          <w:lang w:eastAsia="ar-SA"/>
        </w:rPr>
        <w:t>Artigo 10.º</w:t>
      </w:r>
    </w:p>
    <w:p w:rsidR="00610B77" w:rsidRPr="00A77826" w:rsidRDefault="00610B77" w:rsidP="00610B77">
      <w:pPr>
        <w:suppressAutoHyphens/>
        <w:spacing w:line="360" w:lineRule="auto"/>
        <w:jc w:val="center"/>
        <w:rPr>
          <w:rFonts w:ascii="Arial Narrow" w:hAnsi="Arial Narrow" w:cs="Arial"/>
          <w:b/>
          <w:sz w:val="22"/>
          <w:szCs w:val="22"/>
          <w:lang w:eastAsia="ar-SA"/>
        </w:rPr>
      </w:pPr>
      <w:r w:rsidRPr="00A77826">
        <w:rPr>
          <w:rFonts w:ascii="Arial Narrow" w:hAnsi="Arial Narrow" w:cs="Arial"/>
          <w:b/>
          <w:sz w:val="22"/>
          <w:szCs w:val="22"/>
          <w:lang w:eastAsia="ar-SA"/>
        </w:rPr>
        <w:t>Critério de adjudicação</w:t>
      </w:r>
    </w:p>
    <w:p w:rsidR="00AC3FC2" w:rsidRPr="00AC3FC2" w:rsidRDefault="00610B77" w:rsidP="00AC3FC2">
      <w:pPr>
        <w:numPr>
          <w:ilvl w:val="0"/>
          <w:numId w:val="13"/>
        </w:numPr>
        <w:suppressAutoHyphens/>
        <w:spacing w:line="360" w:lineRule="auto"/>
        <w:ind w:left="284" w:hanging="284"/>
        <w:jc w:val="both"/>
        <w:rPr>
          <w:rFonts w:ascii="Arial Narrow" w:hAnsi="Arial Narrow" w:cs="Arial"/>
          <w:bCs/>
          <w:sz w:val="22"/>
          <w:szCs w:val="22"/>
          <w:lang w:eastAsia="ar-SA"/>
        </w:rPr>
      </w:pPr>
      <w:r w:rsidRPr="00A77826">
        <w:rPr>
          <w:rFonts w:ascii="Arial Narrow" w:hAnsi="Arial Narrow" w:cs="Arial"/>
          <w:bCs/>
          <w:sz w:val="22"/>
          <w:szCs w:val="22"/>
          <w:lang w:eastAsia="ar-SA"/>
        </w:rPr>
        <w:t>A adjudicação será efetuada segundo o critério do preço mais baixo, nos termos do disposto na alínea b) do n.º 2 do artigo 74.º do CCP, sendo p</w:t>
      </w:r>
      <w:r w:rsidR="00A77826" w:rsidRPr="00A77826">
        <w:rPr>
          <w:rFonts w:ascii="Arial Narrow" w:hAnsi="Arial Narrow" w:cs="Arial"/>
          <w:bCs/>
          <w:sz w:val="22"/>
          <w:szCs w:val="22"/>
          <w:lang w:eastAsia="ar-SA"/>
        </w:rPr>
        <w:t>a</w:t>
      </w:r>
      <w:r w:rsidRPr="00A77826">
        <w:rPr>
          <w:rFonts w:ascii="Arial Narrow" w:hAnsi="Arial Narrow" w:cs="Arial"/>
          <w:bCs/>
          <w:sz w:val="22"/>
          <w:szCs w:val="22"/>
          <w:lang w:eastAsia="ar-SA"/>
        </w:rPr>
        <w:t xml:space="preserve">ra isso considerada a percentagem mais baixa do </w:t>
      </w:r>
      <w:proofErr w:type="gramStart"/>
      <w:r w:rsidRPr="00A77826">
        <w:rPr>
          <w:rFonts w:ascii="Arial Narrow" w:hAnsi="Arial Narrow" w:cs="Arial"/>
          <w:bCs/>
          <w:sz w:val="22"/>
          <w:szCs w:val="22"/>
          <w:lang w:eastAsia="ar-SA"/>
        </w:rPr>
        <w:t>spread</w:t>
      </w:r>
      <w:proofErr w:type="gramEnd"/>
      <w:r w:rsidRPr="00A77826">
        <w:rPr>
          <w:rFonts w:ascii="Arial Narrow" w:hAnsi="Arial Narrow" w:cs="Arial"/>
          <w:bCs/>
          <w:sz w:val="22"/>
          <w:szCs w:val="22"/>
          <w:lang w:eastAsia="ar-SA"/>
        </w:rPr>
        <w:t>.</w:t>
      </w:r>
    </w:p>
    <w:p w:rsidR="00610B77" w:rsidRPr="00A77826" w:rsidRDefault="00610B77" w:rsidP="00610B77">
      <w:pPr>
        <w:numPr>
          <w:ilvl w:val="0"/>
          <w:numId w:val="13"/>
        </w:numPr>
        <w:suppressAutoHyphens/>
        <w:spacing w:line="360" w:lineRule="auto"/>
        <w:ind w:left="284" w:hanging="284"/>
        <w:jc w:val="both"/>
        <w:rPr>
          <w:rFonts w:ascii="Arial Narrow" w:hAnsi="Arial Narrow" w:cs="Arial"/>
          <w:bCs/>
          <w:sz w:val="22"/>
          <w:szCs w:val="22"/>
          <w:lang w:eastAsia="ar-SA"/>
        </w:rPr>
      </w:pPr>
      <w:r w:rsidRPr="00A77826">
        <w:rPr>
          <w:rFonts w:ascii="Arial Narrow" w:hAnsi="Arial Narrow" w:cs="Arial"/>
          <w:bCs/>
          <w:sz w:val="22"/>
          <w:szCs w:val="22"/>
          <w:lang w:eastAsia="ar-SA"/>
        </w:rPr>
        <w:t>Em caso de empate, entre os concorrentes, proceder-se-á à adjudicação por ordem crescente da categoria de empresas.</w:t>
      </w:r>
    </w:p>
    <w:p w:rsidR="00610B77" w:rsidRPr="00A77826"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bCs/>
          <w:sz w:val="22"/>
          <w:szCs w:val="22"/>
          <w:lang w:eastAsia="ar-SA"/>
        </w:rPr>
      </w:pPr>
      <w:r w:rsidRPr="00A77826">
        <w:rPr>
          <w:rFonts w:ascii="Arial Narrow" w:hAnsi="Arial Narrow" w:cs="Arial"/>
          <w:b/>
          <w:bCs/>
          <w:sz w:val="22"/>
          <w:szCs w:val="22"/>
          <w:lang w:eastAsia="ar-SA"/>
        </w:rPr>
        <w:t>Artigo 11.º</w:t>
      </w:r>
    </w:p>
    <w:p w:rsidR="00610B77" w:rsidRPr="00A77826" w:rsidRDefault="00610B77" w:rsidP="00610B77">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
          <w:sz w:val="22"/>
          <w:szCs w:val="22"/>
          <w:lang w:eastAsia="ar-SA"/>
        </w:rPr>
      </w:pPr>
      <w:r w:rsidRPr="00A77826">
        <w:rPr>
          <w:rFonts w:ascii="Arial Narrow" w:hAnsi="Arial Narrow" w:cs="Arial"/>
          <w:b/>
          <w:sz w:val="22"/>
          <w:szCs w:val="22"/>
          <w:lang w:eastAsia="ar-SA"/>
        </w:rPr>
        <w:t>Documentos de habilitação</w:t>
      </w:r>
    </w:p>
    <w:p w:rsidR="00610B77" w:rsidRPr="00A77826"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A77826">
        <w:rPr>
          <w:rFonts w:ascii="Arial Narrow" w:eastAsia="Arial" w:hAnsi="Arial Narrow" w:cs="Arial"/>
          <w:color w:val="000000"/>
          <w:sz w:val="22"/>
          <w:szCs w:val="22"/>
          <w:lang w:eastAsia="ar-SA"/>
        </w:rPr>
        <w:t xml:space="preserve">1. O adjudicatário deve apresentar, no prazo de 10 (dez) dias úteis a contar da notificação da decisão de adjudicação, os seguintes documentos de habilitação: </w:t>
      </w:r>
    </w:p>
    <w:p w:rsidR="00610B77" w:rsidRPr="00C64B62" w:rsidRDefault="00610B77" w:rsidP="00610B77">
      <w:pPr>
        <w:suppressAutoHyphens/>
        <w:autoSpaceDE w:val="0"/>
        <w:spacing w:line="360" w:lineRule="auto"/>
        <w:ind w:left="709"/>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 xml:space="preserve">a) Declaração a que se refere a al. a) do n.º 1 do </w:t>
      </w:r>
      <w:proofErr w:type="spellStart"/>
      <w:r w:rsidRPr="00C64B62">
        <w:rPr>
          <w:rFonts w:ascii="Arial Narrow" w:eastAsia="Arial" w:hAnsi="Arial Narrow" w:cs="Arial"/>
          <w:color w:val="000000"/>
          <w:sz w:val="22"/>
          <w:szCs w:val="22"/>
          <w:lang w:eastAsia="ar-SA"/>
        </w:rPr>
        <w:t>art</w:t>
      </w:r>
      <w:proofErr w:type="spellEnd"/>
      <w:r w:rsidRPr="00C64B62">
        <w:rPr>
          <w:rFonts w:ascii="Arial Narrow" w:eastAsia="Arial" w:hAnsi="Arial Narrow" w:cs="Arial"/>
          <w:color w:val="000000"/>
          <w:sz w:val="22"/>
          <w:szCs w:val="22"/>
          <w:lang w:eastAsia="ar-SA"/>
        </w:rPr>
        <w:t xml:space="preserve">. 81.º do CCP, emitida conforme modelo constante do anexo II ao Código dos Contratos Públicos e anexo I deste Programa de Concurso; </w:t>
      </w:r>
    </w:p>
    <w:p w:rsidR="00610B77" w:rsidRPr="00C64B62" w:rsidRDefault="00610B77" w:rsidP="00610B77">
      <w:pPr>
        <w:suppressAutoHyphens/>
        <w:autoSpaceDE w:val="0"/>
        <w:spacing w:line="360" w:lineRule="auto"/>
        <w:ind w:left="709"/>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 xml:space="preserve">b) Documentos comprovativos de que não se encontra nas situações previstas nas alíneas b), d), e) e </w:t>
      </w:r>
      <w:r w:rsidR="004C411B">
        <w:rPr>
          <w:rFonts w:ascii="Arial Narrow" w:eastAsia="Arial" w:hAnsi="Arial Narrow" w:cs="Arial"/>
          <w:color w:val="000000"/>
          <w:sz w:val="22"/>
          <w:szCs w:val="22"/>
          <w:lang w:eastAsia="ar-SA"/>
        </w:rPr>
        <w:t>i</w:t>
      </w:r>
      <w:r w:rsidRPr="00C64B62">
        <w:rPr>
          <w:rFonts w:ascii="Arial Narrow" w:eastAsia="Arial" w:hAnsi="Arial Narrow" w:cs="Arial"/>
          <w:color w:val="000000"/>
          <w:sz w:val="22"/>
          <w:szCs w:val="22"/>
          <w:lang w:eastAsia="ar-SA"/>
        </w:rPr>
        <w:t>) do artigo 55</w:t>
      </w:r>
      <w:r w:rsidR="004C411B">
        <w:rPr>
          <w:rFonts w:ascii="Arial Narrow" w:eastAsia="Arial" w:hAnsi="Arial Narrow" w:cs="Arial"/>
          <w:color w:val="000000"/>
          <w:sz w:val="22"/>
          <w:szCs w:val="22"/>
          <w:lang w:eastAsia="ar-SA"/>
        </w:rPr>
        <w:t>.</w:t>
      </w:r>
      <w:r w:rsidRPr="00C64B62">
        <w:rPr>
          <w:rFonts w:ascii="Arial Narrow" w:eastAsia="Arial" w:hAnsi="Arial Narrow" w:cs="Arial"/>
          <w:color w:val="000000"/>
          <w:sz w:val="22"/>
          <w:szCs w:val="22"/>
          <w:lang w:eastAsia="ar-SA"/>
        </w:rPr>
        <w:t xml:space="preserve">º do Código dos Contratos Públicos, os quais deverão obedecer ao previsto no </w:t>
      </w:r>
      <w:proofErr w:type="spellStart"/>
      <w:r w:rsidRPr="00C64B62">
        <w:rPr>
          <w:rFonts w:ascii="Arial Narrow" w:eastAsia="Arial" w:hAnsi="Arial Narrow" w:cs="Arial"/>
          <w:color w:val="000000"/>
          <w:sz w:val="22"/>
          <w:szCs w:val="22"/>
          <w:lang w:eastAsia="ar-SA"/>
        </w:rPr>
        <w:t>art</w:t>
      </w:r>
      <w:proofErr w:type="spellEnd"/>
      <w:r w:rsidRPr="00C64B62">
        <w:rPr>
          <w:rFonts w:ascii="Arial Narrow" w:eastAsia="Arial" w:hAnsi="Arial Narrow" w:cs="Arial"/>
          <w:color w:val="000000"/>
          <w:sz w:val="22"/>
          <w:szCs w:val="22"/>
          <w:lang w:eastAsia="ar-SA"/>
        </w:rPr>
        <w:t xml:space="preserve">. 83.º-A do CCP; </w:t>
      </w:r>
    </w:p>
    <w:p w:rsidR="00610B77" w:rsidRPr="00C64B62" w:rsidRDefault="00610B77" w:rsidP="00610B77">
      <w:pPr>
        <w:suppressAutoHyphens/>
        <w:autoSpaceDE w:val="0"/>
        <w:spacing w:line="360" w:lineRule="auto"/>
        <w:ind w:firstLine="709"/>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c)</w:t>
      </w:r>
      <w:r w:rsidR="008F5F35">
        <w:rPr>
          <w:rFonts w:ascii="Arial Narrow" w:eastAsia="Arial" w:hAnsi="Arial Narrow" w:cs="Arial"/>
          <w:color w:val="000000"/>
          <w:sz w:val="22"/>
          <w:szCs w:val="22"/>
          <w:lang w:eastAsia="ar-SA"/>
        </w:rPr>
        <w:t xml:space="preserve"> </w:t>
      </w:r>
      <w:r w:rsidRPr="00C64B62">
        <w:rPr>
          <w:rFonts w:ascii="Arial Narrow" w:eastAsia="Arial" w:hAnsi="Arial Narrow" w:cs="Arial"/>
          <w:color w:val="000000"/>
          <w:sz w:val="22"/>
          <w:szCs w:val="22"/>
          <w:lang w:eastAsia="ar-SA"/>
        </w:rPr>
        <w:t>Certidão do registo comercial ou código para consulta.</w:t>
      </w:r>
    </w:p>
    <w:p w:rsidR="00610B77" w:rsidRPr="00C64B62"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 xml:space="preserve">2. Quando o adjudicatário for um agrupamento de pessoas singulares ou coletivas os documentos previstos nas alíneas a) e b) do n.º 1 do artigo 81.º do CCP devem ser apresentados por todos os seus membros. </w:t>
      </w:r>
    </w:p>
    <w:p w:rsidR="00610B77" w:rsidRPr="00C64B62"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 xml:space="preserve">3. Todos os documentos de habilitação do adjudicatário devem ser redigidos em língua portuguesa. </w:t>
      </w:r>
    </w:p>
    <w:p w:rsidR="00610B77" w:rsidRPr="00C64B62"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 xml:space="preserve">4. Quando, pela sua própria natureza ou origem, os documentos de habilitação estiverem redigidos em língua estrangeira, deve o adjudicatário fazê-los acompanhar de tradução devidamente legalizada. </w:t>
      </w:r>
    </w:p>
    <w:p w:rsidR="00610B77" w:rsidRPr="00C64B62"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 xml:space="preserve">5. O adjudicatário deve apresentar através da plataforma </w:t>
      </w:r>
      <w:r w:rsidRPr="009B6996">
        <w:rPr>
          <w:rFonts w:ascii="Arial Narrow" w:eastAsia="Arial" w:hAnsi="Arial Narrow" w:cs="Arial"/>
          <w:color w:val="000000"/>
          <w:sz w:val="22"/>
          <w:szCs w:val="22"/>
          <w:lang w:eastAsia="ar-SA"/>
        </w:rPr>
        <w:t xml:space="preserve">eletrónica </w:t>
      </w:r>
      <w:r w:rsidR="009B6996" w:rsidRPr="00144167">
        <w:rPr>
          <w:rFonts w:ascii="Arial Narrow" w:hAnsi="Arial Narrow" w:cs="Arial"/>
          <w:color w:val="0000FF"/>
          <w:sz w:val="22"/>
          <w:szCs w:val="22"/>
          <w:u w:val="single"/>
          <w:lang w:eastAsia="ar-SA"/>
        </w:rPr>
        <w:t>https://community.vortal.biz/</w:t>
      </w:r>
      <w:r w:rsidR="009B6996">
        <w:rPr>
          <w:rFonts w:ascii="Arial Narrow" w:hAnsi="Arial Narrow" w:cs="Arial"/>
          <w:color w:val="0000FF"/>
          <w:sz w:val="22"/>
          <w:szCs w:val="22"/>
          <w:u w:val="single"/>
          <w:lang w:eastAsia="ar-SA"/>
        </w:rPr>
        <w:t>.</w:t>
      </w:r>
      <w:proofErr w:type="gramStart"/>
      <w:r w:rsidRPr="00C64B62">
        <w:rPr>
          <w:rFonts w:ascii="Arial Narrow" w:eastAsia="Arial" w:hAnsi="Arial Narrow" w:cs="Arial"/>
          <w:color w:val="000000"/>
          <w:sz w:val="22"/>
          <w:szCs w:val="22"/>
          <w:lang w:eastAsia="ar-SA"/>
        </w:rPr>
        <w:t>a</w:t>
      </w:r>
      <w:proofErr w:type="gramEnd"/>
      <w:r w:rsidRPr="00C64B62">
        <w:rPr>
          <w:rFonts w:ascii="Arial Narrow" w:eastAsia="Arial" w:hAnsi="Arial Narrow" w:cs="Arial"/>
          <w:color w:val="000000"/>
          <w:sz w:val="22"/>
          <w:szCs w:val="22"/>
          <w:lang w:eastAsia="ar-SA"/>
        </w:rPr>
        <w:t xml:space="preserve"> reprodução dos documentos de habilitação referidos nos números anteriores. </w:t>
      </w:r>
    </w:p>
    <w:p w:rsidR="00610B77" w:rsidRPr="00C64B62"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 xml:space="preserve">6. Quando a plataforma eletrónica referida no número anterior se encontrar indisponível, o endereço eletrónico para o qual devem ser enviados os documentos de habilitação é </w:t>
      </w:r>
      <w:proofErr w:type="spellStart"/>
      <w:r w:rsidRPr="00C64B62">
        <w:rPr>
          <w:rFonts w:ascii="Arial Narrow" w:eastAsia="Arial" w:hAnsi="Arial Narrow" w:cs="Arial"/>
          <w:color w:val="000000"/>
          <w:sz w:val="22"/>
          <w:szCs w:val="22"/>
          <w:lang w:eastAsia="ar-SA"/>
        </w:rPr>
        <w:t>aprovisionamento@cm-arruda.pt</w:t>
      </w:r>
      <w:proofErr w:type="spellEnd"/>
      <w:r w:rsidRPr="00C64B62">
        <w:rPr>
          <w:rFonts w:ascii="Arial Narrow" w:eastAsia="Arial" w:hAnsi="Arial Narrow" w:cs="Arial"/>
          <w:color w:val="000000"/>
          <w:sz w:val="22"/>
          <w:szCs w:val="22"/>
          <w:lang w:eastAsia="ar-SA"/>
        </w:rPr>
        <w:t>.</w:t>
      </w:r>
    </w:p>
    <w:p w:rsidR="00610B77" w:rsidRPr="00C64B62"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lastRenderedPageBreak/>
        <w:t xml:space="preserve">7. O adjudicatário pode, em substituição da reprodução dos documentos referidos, indicar o sítio da Internet onde aqueles podem ser consultados, bem como, a informação necessária a essa consulta, desde que os referidos sítio e documentos </w:t>
      </w:r>
      <w:proofErr w:type="gramStart"/>
      <w:r w:rsidRPr="00C64B62">
        <w:rPr>
          <w:rFonts w:ascii="Arial Narrow" w:eastAsia="Arial" w:hAnsi="Arial Narrow" w:cs="Arial"/>
          <w:color w:val="000000"/>
          <w:sz w:val="22"/>
          <w:szCs w:val="22"/>
          <w:lang w:eastAsia="ar-SA"/>
        </w:rPr>
        <w:t>dele constantes</w:t>
      </w:r>
      <w:proofErr w:type="gramEnd"/>
      <w:r w:rsidRPr="00C64B62">
        <w:rPr>
          <w:rFonts w:ascii="Arial Narrow" w:eastAsia="Arial" w:hAnsi="Arial Narrow" w:cs="Arial"/>
          <w:color w:val="000000"/>
          <w:sz w:val="22"/>
          <w:szCs w:val="22"/>
          <w:lang w:eastAsia="ar-SA"/>
        </w:rPr>
        <w:t xml:space="preserve"> estejam redigidos em língua portuguesa. </w:t>
      </w:r>
    </w:p>
    <w:p w:rsidR="00610B77" w:rsidRPr="00C64B62"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 xml:space="preserve">8. Poderá ainda o adjudicatário prestar consentimento, nos termos da lei, para consulta da informação relativa a qualquer destes documentos. </w:t>
      </w:r>
    </w:p>
    <w:p w:rsidR="00610B77" w:rsidRPr="00C64B62"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C64B62">
        <w:rPr>
          <w:rFonts w:ascii="Arial Narrow" w:eastAsia="Arial" w:hAnsi="Arial Narrow" w:cs="Arial"/>
          <w:color w:val="000000"/>
          <w:sz w:val="22"/>
          <w:szCs w:val="22"/>
          <w:lang w:eastAsia="ar-SA"/>
        </w:rPr>
        <w:t>9. Decorrido o prazo de 10 (dez) dias úteis para apresentação dos documentos de habilitação, são concedidos 5 (cinco) dias úteis para supressão de eventuais irregularidades detetadas nos documentos referidos, que possam levar à caducidade da adjudicação.</w:t>
      </w:r>
    </w:p>
    <w:p w:rsidR="00610B77" w:rsidRPr="00A77826"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highlight w:val="yellow"/>
          <w:lang w:eastAsia="ar-SA"/>
        </w:rPr>
      </w:pPr>
    </w:p>
    <w:p w:rsidR="00610B77" w:rsidRPr="00A77826"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lang w:eastAsia="ar-SA"/>
        </w:rPr>
      </w:pPr>
      <w:r w:rsidRPr="00A77826">
        <w:rPr>
          <w:rFonts w:ascii="Arial Narrow" w:hAnsi="Arial Narrow" w:cs="Arial"/>
          <w:b/>
          <w:sz w:val="22"/>
          <w:szCs w:val="22"/>
          <w:lang w:eastAsia="ar-SA"/>
        </w:rPr>
        <w:t>Artigo 12.º</w:t>
      </w:r>
    </w:p>
    <w:p w:rsidR="00610B77" w:rsidRPr="00A77826" w:rsidRDefault="00610B77" w:rsidP="00610B77">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
          <w:sz w:val="22"/>
          <w:szCs w:val="22"/>
          <w:lang w:eastAsia="ar-SA"/>
        </w:rPr>
      </w:pPr>
      <w:r w:rsidRPr="00A77826">
        <w:rPr>
          <w:rFonts w:ascii="Arial Narrow" w:hAnsi="Arial Narrow" w:cs="Arial"/>
          <w:b/>
          <w:sz w:val="22"/>
          <w:szCs w:val="22"/>
          <w:lang w:eastAsia="ar-SA"/>
        </w:rPr>
        <w:t>Modalidade jurídica do agrupamento adjudicatário</w:t>
      </w:r>
    </w:p>
    <w:p w:rsidR="00610B77" w:rsidRPr="00A77826" w:rsidRDefault="00610B77" w:rsidP="00610B77">
      <w:pPr>
        <w:suppressAutoHyphens/>
        <w:spacing w:line="360" w:lineRule="auto"/>
        <w:jc w:val="both"/>
        <w:rPr>
          <w:rFonts w:ascii="Arial Narrow" w:hAnsi="Arial Narrow" w:cs="Arial"/>
          <w:sz w:val="22"/>
          <w:szCs w:val="22"/>
          <w:lang w:eastAsia="ar-SA"/>
        </w:rPr>
      </w:pPr>
      <w:r w:rsidRPr="00A77826">
        <w:rPr>
          <w:rFonts w:ascii="Arial Narrow" w:hAnsi="Arial Narrow" w:cs="Arial"/>
          <w:sz w:val="22"/>
          <w:szCs w:val="22"/>
          <w:lang w:eastAsia="ar-SA"/>
        </w:rPr>
        <w:t>Em caso de adjudicação, todos os membros do agrupamento adjudicatário e apenas estes, devem associar-se, antes da celebração do contrato, na modalidade de consórcio externo.</w:t>
      </w:r>
    </w:p>
    <w:p w:rsidR="00610B77" w:rsidRPr="00A77826"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lang w:eastAsia="ar-SA"/>
        </w:rPr>
      </w:pPr>
    </w:p>
    <w:p w:rsidR="00610B77" w:rsidRPr="00A77826"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lang w:eastAsia="ar-SA"/>
        </w:rPr>
      </w:pPr>
      <w:r w:rsidRPr="00A77826">
        <w:rPr>
          <w:rFonts w:ascii="Arial Narrow" w:hAnsi="Arial Narrow" w:cs="Arial"/>
          <w:b/>
          <w:sz w:val="22"/>
          <w:szCs w:val="22"/>
          <w:lang w:eastAsia="ar-SA"/>
        </w:rPr>
        <w:t>Artigo 13.º</w:t>
      </w:r>
    </w:p>
    <w:p w:rsidR="00610B77" w:rsidRPr="00A77826" w:rsidRDefault="00610B77" w:rsidP="00610B77">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
          <w:sz w:val="22"/>
          <w:szCs w:val="22"/>
          <w:lang w:eastAsia="ar-SA"/>
        </w:rPr>
      </w:pPr>
      <w:r w:rsidRPr="00A77826">
        <w:rPr>
          <w:rFonts w:ascii="Arial Narrow" w:hAnsi="Arial Narrow" w:cs="Arial"/>
          <w:b/>
          <w:sz w:val="22"/>
          <w:szCs w:val="22"/>
          <w:lang w:eastAsia="ar-SA"/>
        </w:rPr>
        <w:t>Caução</w:t>
      </w:r>
    </w:p>
    <w:p w:rsidR="00610B77" w:rsidRPr="00A77826"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A77826">
        <w:rPr>
          <w:rFonts w:ascii="Arial Narrow" w:eastAsia="Arial" w:hAnsi="Arial Narrow" w:cs="Arial"/>
          <w:color w:val="000000"/>
          <w:sz w:val="22"/>
          <w:szCs w:val="22"/>
          <w:lang w:eastAsia="ar-SA"/>
        </w:rPr>
        <w:t>Não há lugar à prestação da caução nos termos do disposto no n.º 2 do artigo 88.º do CCP.</w:t>
      </w:r>
    </w:p>
    <w:p w:rsidR="00610B77" w:rsidRPr="00A77826" w:rsidRDefault="00610B77"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610B77" w:rsidRPr="00A77826" w:rsidRDefault="00610B77" w:rsidP="00610B77">
      <w:pPr>
        <w:keepNext/>
        <w:numPr>
          <w:ilvl w:val="3"/>
          <w:numId w:val="0"/>
        </w:numPr>
        <w:tabs>
          <w:tab w:val="num" w:pos="0"/>
        </w:tabs>
        <w:suppressAutoHyphens/>
        <w:ind w:left="864" w:hanging="864"/>
        <w:jc w:val="center"/>
        <w:outlineLvl w:val="3"/>
        <w:rPr>
          <w:rFonts w:ascii="Arial Narrow" w:hAnsi="Arial Narrow" w:cs="Arial"/>
          <w:b/>
          <w:sz w:val="22"/>
          <w:szCs w:val="22"/>
          <w:lang w:eastAsia="ar-SA"/>
        </w:rPr>
      </w:pPr>
    </w:p>
    <w:p w:rsidR="00610B77" w:rsidRPr="00A77826" w:rsidRDefault="00610B77" w:rsidP="00610B77">
      <w:pPr>
        <w:keepNext/>
        <w:numPr>
          <w:ilvl w:val="3"/>
          <w:numId w:val="0"/>
        </w:numPr>
        <w:tabs>
          <w:tab w:val="num" w:pos="0"/>
        </w:tabs>
        <w:suppressAutoHyphens/>
        <w:spacing w:line="360" w:lineRule="auto"/>
        <w:ind w:left="864" w:hanging="864"/>
        <w:jc w:val="center"/>
        <w:outlineLvl w:val="3"/>
        <w:rPr>
          <w:rFonts w:ascii="Arial Narrow" w:hAnsi="Arial Narrow" w:cs="Arial"/>
          <w:b/>
          <w:sz w:val="22"/>
          <w:szCs w:val="22"/>
          <w:lang w:eastAsia="ar-SA"/>
        </w:rPr>
      </w:pPr>
      <w:r w:rsidRPr="00A77826">
        <w:rPr>
          <w:rFonts w:ascii="Arial Narrow" w:hAnsi="Arial Narrow" w:cs="Arial"/>
          <w:b/>
          <w:sz w:val="22"/>
          <w:szCs w:val="22"/>
          <w:lang w:eastAsia="ar-SA"/>
        </w:rPr>
        <w:t>Artigo 14.º</w:t>
      </w:r>
    </w:p>
    <w:p w:rsidR="00610B77" w:rsidRPr="00A77826" w:rsidRDefault="00610B77" w:rsidP="00610B77">
      <w:pPr>
        <w:keepNext/>
        <w:numPr>
          <w:ilvl w:val="1"/>
          <w:numId w:val="0"/>
        </w:numPr>
        <w:tabs>
          <w:tab w:val="left" w:pos="-1985"/>
          <w:tab w:val="num" w:pos="0"/>
        </w:tabs>
        <w:suppressAutoHyphens/>
        <w:spacing w:line="360" w:lineRule="auto"/>
        <w:ind w:left="576" w:hanging="576"/>
        <w:jc w:val="center"/>
        <w:outlineLvl w:val="1"/>
        <w:rPr>
          <w:rFonts w:ascii="Arial Narrow" w:hAnsi="Arial Narrow" w:cs="Arial"/>
          <w:b/>
          <w:sz w:val="22"/>
          <w:szCs w:val="22"/>
          <w:lang w:eastAsia="ar-SA"/>
        </w:rPr>
      </w:pPr>
      <w:r w:rsidRPr="00A77826">
        <w:rPr>
          <w:rFonts w:ascii="Arial Narrow" w:hAnsi="Arial Narrow" w:cs="Arial"/>
          <w:b/>
          <w:sz w:val="22"/>
          <w:szCs w:val="22"/>
          <w:lang w:eastAsia="ar-SA"/>
        </w:rPr>
        <w:t>Prevalência</w:t>
      </w:r>
    </w:p>
    <w:p w:rsidR="00610B77" w:rsidRPr="00A77826" w:rsidRDefault="00610B77" w:rsidP="00610B77">
      <w:pPr>
        <w:suppressAutoHyphens/>
        <w:autoSpaceDE w:val="0"/>
        <w:spacing w:line="360" w:lineRule="auto"/>
        <w:jc w:val="both"/>
        <w:rPr>
          <w:rFonts w:ascii="Arial Narrow" w:eastAsia="Arial" w:hAnsi="Arial Narrow" w:cs="Arial"/>
          <w:color w:val="000000"/>
          <w:sz w:val="22"/>
          <w:szCs w:val="22"/>
          <w:lang w:eastAsia="ar-SA"/>
        </w:rPr>
      </w:pPr>
      <w:r w:rsidRPr="00A77826">
        <w:rPr>
          <w:rFonts w:ascii="Arial Narrow" w:eastAsia="Arial" w:hAnsi="Arial Narrow" w:cs="Arial"/>
          <w:color w:val="000000"/>
          <w:sz w:val="22"/>
          <w:szCs w:val="22"/>
          <w:lang w:eastAsia="ar-SA"/>
        </w:rPr>
        <w:t xml:space="preserve">Nos termos do </w:t>
      </w:r>
      <w:proofErr w:type="spellStart"/>
      <w:r w:rsidRPr="00A77826">
        <w:rPr>
          <w:rFonts w:ascii="Arial Narrow" w:eastAsia="Arial" w:hAnsi="Arial Narrow" w:cs="Arial"/>
          <w:color w:val="000000"/>
          <w:sz w:val="22"/>
          <w:szCs w:val="22"/>
          <w:lang w:eastAsia="ar-SA"/>
        </w:rPr>
        <w:t>art</w:t>
      </w:r>
      <w:proofErr w:type="spellEnd"/>
      <w:r w:rsidRPr="00A77826">
        <w:rPr>
          <w:rFonts w:ascii="Arial Narrow" w:eastAsia="Arial" w:hAnsi="Arial Narrow" w:cs="Arial"/>
          <w:color w:val="000000"/>
          <w:sz w:val="22"/>
          <w:szCs w:val="22"/>
          <w:lang w:eastAsia="ar-SA"/>
        </w:rPr>
        <w:t>. 51.º do CCP, as normas do Código relativas à formação e execução do contrato prevalecem sobre quaisquer disposições das peças do procedimento, razão pela qual, também quaisquer omissões e lacunas serão supridas e integradas com recurso às normas legais.</w:t>
      </w:r>
    </w:p>
    <w:p w:rsidR="00C605E3" w:rsidRPr="00A77826" w:rsidRDefault="00C605E3"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C605E3" w:rsidRDefault="00C605E3"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4C411B" w:rsidRDefault="004C411B"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4C411B" w:rsidRDefault="004C411B"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4C411B" w:rsidRDefault="004C411B"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4C411B" w:rsidRDefault="004C411B"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4C411B" w:rsidRDefault="004C411B"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AC3FC2" w:rsidRDefault="00AC3FC2"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AC3FC2" w:rsidRDefault="00AC3FC2"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AC3FC2" w:rsidRDefault="00AC3FC2"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AC3FC2" w:rsidRDefault="00AC3FC2"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AC3FC2" w:rsidRPr="00A77826" w:rsidRDefault="00AC3FC2" w:rsidP="00610B77">
      <w:pPr>
        <w:suppressAutoHyphens/>
        <w:autoSpaceDE w:val="0"/>
        <w:spacing w:line="360" w:lineRule="auto"/>
        <w:jc w:val="both"/>
        <w:rPr>
          <w:rFonts w:ascii="Arial Narrow" w:eastAsia="Arial" w:hAnsi="Arial Narrow" w:cs="Arial"/>
          <w:color w:val="000000"/>
          <w:sz w:val="22"/>
          <w:szCs w:val="22"/>
          <w:highlight w:val="yellow"/>
          <w:lang w:eastAsia="ar-SA"/>
        </w:rPr>
      </w:pPr>
    </w:p>
    <w:p w:rsidR="00610B77" w:rsidRPr="00C64B62" w:rsidRDefault="00610B77" w:rsidP="00610B77">
      <w:pPr>
        <w:tabs>
          <w:tab w:val="left" w:pos="-1985"/>
        </w:tabs>
        <w:suppressAutoHyphens/>
        <w:spacing w:line="360" w:lineRule="auto"/>
        <w:jc w:val="center"/>
        <w:rPr>
          <w:rFonts w:ascii="Arial Narrow" w:hAnsi="Arial Narrow" w:cs="Arial"/>
          <w:b/>
          <w:sz w:val="22"/>
          <w:szCs w:val="22"/>
          <w:lang w:eastAsia="ar-SA"/>
        </w:rPr>
      </w:pPr>
      <w:r w:rsidRPr="00C64B62">
        <w:rPr>
          <w:rFonts w:ascii="Arial Narrow" w:hAnsi="Arial Narrow" w:cs="Arial"/>
          <w:b/>
          <w:sz w:val="22"/>
          <w:szCs w:val="22"/>
          <w:lang w:eastAsia="ar-SA"/>
        </w:rPr>
        <w:t>ANEXO I</w:t>
      </w:r>
    </w:p>
    <w:p w:rsidR="00610B77" w:rsidRPr="00C64B62" w:rsidRDefault="00610B77" w:rsidP="00610B77">
      <w:pPr>
        <w:tabs>
          <w:tab w:val="left" w:pos="-1985"/>
        </w:tabs>
        <w:suppressAutoHyphens/>
        <w:spacing w:line="360" w:lineRule="auto"/>
        <w:jc w:val="center"/>
        <w:rPr>
          <w:rFonts w:ascii="Arial Narrow" w:hAnsi="Arial Narrow" w:cs="Arial"/>
          <w:b/>
          <w:sz w:val="22"/>
          <w:szCs w:val="22"/>
          <w:lang w:eastAsia="ar-SA"/>
        </w:rPr>
      </w:pPr>
    </w:p>
    <w:p w:rsidR="00610B77" w:rsidRPr="00C64B62" w:rsidRDefault="00610B77" w:rsidP="00610B77">
      <w:pPr>
        <w:tabs>
          <w:tab w:val="left" w:pos="-1985"/>
        </w:tabs>
        <w:suppressAutoHyphens/>
        <w:spacing w:line="360" w:lineRule="auto"/>
        <w:jc w:val="center"/>
        <w:rPr>
          <w:rFonts w:ascii="Arial Narrow" w:hAnsi="Arial Narrow" w:cs="Arial"/>
          <w:b/>
          <w:sz w:val="22"/>
          <w:szCs w:val="22"/>
          <w:lang w:eastAsia="ar-SA"/>
        </w:rPr>
      </w:pPr>
      <w:r w:rsidRPr="00C64B62">
        <w:rPr>
          <w:rFonts w:ascii="Arial Narrow" w:hAnsi="Arial Narrow" w:cs="Arial"/>
          <w:b/>
          <w:sz w:val="22"/>
          <w:szCs w:val="22"/>
          <w:lang w:eastAsia="ar-SA"/>
        </w:rPr>
        <w:t>Modelo de Declaração</w:t>
      </w:r>
    </w:p>
    <w:p w:rsidR="00610B77" w:rsidRPr="00C64B62" w:rsidRDefault="00610B77" w:rsidP="00610B77">
      <w:pPr>
        <w:tabs>
          <w:tab w:val="left" w:pos="-1985"/>
        </w:tabs>
        <w:suppressAutoHyphens/>
        <w:spacing w:line="360" w:lineRule="auto"/>
        <w:jc w:val="center"/>
        <w:rPr>
          <w:rFonts w:ascii="Arial Narrow" w:hAnsi="Arial Narrow" w:cs="Arial"/>
          <w:b/>
          <w:sz w:val="22"/>
          <w:szCs w:val="22"/>
          <w:lang w:eastAsia="ar-SA"/>
        </w:rPr>
      </w:pPr>
    </w:p>
    <w:p w:rsidR="00610B77" w:rsidRPr="00C64B62" w:rsidRDefault="00610B77" w:rsidP="00610B77">
      <w:pPr>
        <w:tabs>
          <w:tab w:val="left" w:pos="-1985"/>
        </w:tabs>
        <w:suppressAutoHyphens/>
        <w:spacing w:line="360" w:lineRule="auto"/>
        <w:jc w:val="center"/>
        <w:rPr>
          <w:rFonts w:ascii="Arial Narrow" w:hAnsi="Arial Narrow" w:cs="Arial"/>
          <w:sz w:val="22"/>
          <w:szCs w:val="22"/>
          <w:lang w:eastAsia="ar-SA"/>
        </w:rPr>
      </w:pPr>
      <w:proofErr w:type="gramStart"/>
      <w:r w:rsidRPr="00C64B62">
        <w:rPr>
          <w:rFonts w:ascii="Arial Narrow" w:hAnsi="Arial Narrow" w:cs="Arial"/>
          <w:sz w:val="22"/>
          <w:szCs w:val="22"/>
          <w:lang w:eastAsia="ar-SA"/>
        </w:rPr>
        <w:t>[ a</w:t>
      </w:r>
      <w:proofErr w:type="gramEnd"/>
      <w:r w:rsidRPr="00C64B62">
        <w:rPr>
          <w:rFonts w:ascii="Arial Narrow" w:hAnsi="Arial Narrow" w:cs="Arial"/>
          <w:sz w:val="22"/>
          <w:szCs w:val="22"/>
          <w:lang w:eastAsia="ar-SA"/>
        </w:rPr>
        <w:t xml:space="preserve"> que se refere a alínea a) do n.º 1 do </w:t>
      </w:r>
      <w:proofErr w:type="spellStart"/>
      <w:r w:rsidRPr="00C64B62">
        <w:rPr>
          <w:rFonts w:ascii="Arial Narrow" w:hAnsi="Arial Narrow" w:cs="Arial"/>
          <w:sz w:val="22"/>
          <w:szCs w:val="22"/>
          <w:lang w:eastAsia="ar-SA"/>
        </w:rPr>
        <w:t>art</w:t>
      </w:r>
      <w:proofErr w:type="spellEnd"/>
      <w:r w:rsidRPr="00C64B62">
        <w:rPr>
          <w:rFonts w:ascii="Arial Narrow" w:hAnsi="Arial Narrow" w:cs="Arial"/>
          <w:sz w:val="22"/>
          <w:szCs w:val="22"/>
          <w:lang w:eastAsia="ar-SA"/>
        </w:rPr>
        <w:t>º 57º ou a subalínea i) da alínea b) e alínea c) do  n.º 3 do artigo 256.º-A, conforme aplicável ]</w:t>
      </w:r>
    </w:p>
    <w:p w:rsidR="00610B77" w:rsidRPr="00C64B62" w:rsidRDefault="00610B77" w:rsidP="00610B77">
      <w:pPr>
        <w:tabs>
          <w:tab w:val="left" w:pos="-1985"/>
        </w:tabs>
        <w:suppressAutoHyphens/>
        <w:spacing w:line="360" w:lineRule="auto"/>
        <w:jc w:val="center"/>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jc w:val="center"/>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r w:rsidRPr="00C64B62">
        <w:rPr>
          <w:rFonts w:ascii="Arial Narrow" w:hAnsi="Arial Narrow" w:cs="Arial"/>
          <w:b/>
          <w:sz w:val="22"/>
          <w:szCs w:val="22"/>
          <w:lang w:eastAsia="ar-SA"/>
        </w:rPr>
        <w:t xml:space="preserve">1 </w:t>
      </w:r>
      <w:proofErr w:type="gramStart"/>
      <w:r w:rsidRPr="00C64B62">
        <w:rPr>
          <w:rFonts w:ascii="Arial Narrow" w:hAnsi="Arial Narrow" w:cs="Arial"/>
          <w:b/>
          <w:sz w:val="22"/>
          <w:szCs w:val="22"/>
          <w:lang w:eastAsia="ar-SA"/>
        </w:rPr>
        <w:t>-</w:t>
      </w:r>
      <w:r w:rsidRPr="00C64B62">
        <w:rPr>
          <w:rFonts w:ascii="Arial Narrow" w:hAnsi="Arial Narrow" w:cs="Arial"/>
          <w:sz w:val="22"/>
          <w:szCs w:val="22"/>
          <w:lang w:eastAsia="ar-SA"/>
        </w:rPr>
        <w:t xml:space="preserve"> ...</w:t>
      </w:r>
      <w:proofErr w:type="gramEnd"/>
      <w:r w:rsidRPr="00C64B62">
        <w:rPr>
          <w:rFonts w:ascii="Arial Narrow" w:hAnsi="Arial Narrow" w:cs="Arial"/>
          <w:sz w:val="22"/>
          <w:szCs w:val="22"/>
          <w:lang w:eastAsia="ar-SA"/>
        </w:rPr>
        <w:t>(Nome, número de documento de identificação e morada), na qualidade de representante legal de (1)…(firma, número de identificação fiscal e sede ou, no caso de agrupamento concorrente, firmas, números de identificação fiscal e sedes), tendo tomado inteiro e perfeito conhecimento do caderno de encargos relativo à execução do contrato a celebrar na sequência do procedimento de … (designação ou referência ao procedimento em causa) e, se for o caso, do caderno de encargos do acordo-quadro aplicável a procedimento, declara sob compromisso de honra, que a sua representada (2) se obriga a executar o referido contrato em conformidade com o conteúdo do mencionado caderno de encargos, relativamente declara aceitar, sem reservas, todas as suas cláusulas.</w:t>
      </w: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r w:rsidRPr="00C64B62">
        <w:rPr>
          <w:rFonts w:ascii="Arial Narrow" w:hAnsi="Arial Narrow" w:cs="Arial"/>
          <w:b/>
          <w:sz w:val="22"/>
          <w:szCs w:val="22"/>
          <w:lang w:eastAsia="ar-SA"/>
        </w:rPr>
        <w:t>2</w:t>
      </w:r>
      <w:r w:rsidRPr="00C64B62">
        <w:rPr>
          <w:rFonts w:ascii="Arial Narrow" w:hAnsi="Arial Narrow" w:cs="Arial"/>
          <w:sz w:val="22"/>
          <w:szCs w:val="22"/>
          <w:lang w:eastAsia="ar-SA"/>
        </w:rPr>
        <w:t xml:space="preserve"> – Declara também que executará o referido contrato nos termos previstos nos seguintes documentos, que junta em anexo (3):</w:t>
      </w:r>
    </w:p>
    <w:p w:rsidR="00610B77" w:rsidRPr="00C64B62" w:rsidRDefault="00610B77" w:rsidP="00610B77">
      <w:pPr>
        <w:tabs>
          <w:tab w:val="left" w:pos="-1985"/>
        </w:tabs>
        <w:suppressAutoHyphens/>
        <w:spacing w:line="360" w:lineRule="auto"/>
        <w:ind w:left="360" w:hanging="360"/>
        <w:jc w:val="both"/>
        <w:rPr>
          <w:rFonts w:ascii="Arial Narrow" w:hAnsi="Arial Narrow" w:cs="Arial"/>
          <w:sz w:val="22"/>
          <w:szCs w:val="22"/>
          <w:lang w:eastAsia="ar-SA"/>
        </w:rPr>
      </w:pPr>
    </w:p>
    <w:p w:rsidR="00610B77" w:rsidRPr="00C64B62" w:rsidRDefault="00610B77" w:rsidP="00610B77">
      <w:pPr>
        <w:numPr>
          <w:ilvl w:val="0"/>
          <w:numId w:val="14"/>
        </w:numPr>
        <w:tabs>
          <w:tab w:val="left" w:pos="-1985"/>
        </w:tabs>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w:t>
      </w:r>
    </w:p>
    <w:p w:rsidR="00610B77" w:rsidRPr="00C64B62" w:rsidRDefault="00610B77" w:rsidP="00610B77">
      <w:pPr>
        <w:numPr>
          <w:ilvl w:val="0"/>
          <w:numId w:val="14"/>
        </w:numPr>
        <w:tabs>
          <w:tab w:val="left" w:pos="-1985"/>
        </w:tabs>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w:t>
      </w:r>
    </w:p>
    <w:p w:rsidR="00610B77" w:rsidRPr="00C64B62" w:rsidRDefault="00610B77" w:rsidP="00610B77">
      <w:pPr>
        <w:numPr>
          <w:ilvl w:val="0"/>
          <w:numId w:val="14"/>
        </w:numPr>
        <w:tabs>
          <w:tab w:val="left" w:pos="-1985"/>
        </w:tabs>
        <w:suppressAutoHyphens/>
        <w:spacing w:line="360" w:lineRule="auto"/>
        <w:jc w:val="both"/>
        <w:rPr>
          <w:rFonts w:ascii="Arial Narrow" w:hAnsi="Arial Narrow" w:cs="Arial"/>
          <w:sz w:val="22"/>
          <w:szCs w:val="22"/>
          <w:lang w:eastAsia="ar-SA"/>
        </w:rPr>
      </w:pPr>
      <w:r w:rsidRPr="00C64B62">
        <w:rPr>
          <w:rFonts w:ascii="Arial Narrow" w:hAnsi="Arial Narrow" w:cs="Arial"/>
          <w:sz w:val="22"/>
          <w:szCs w:val="22"/>
          <w:lang w:eastAsia="ar-SA"/>
        </w:rPr>
        <w:t>(...).</w:t>
      </w: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r w:rsidRPr="00C64B62">
        <w:rPr>
          <w:rFonts w:ascii="Arial Narrow" w:hAnsi="Arial Narrow" w:cs="Arial"/>
          <w:b/>
          <w:sz w:val="22"/>
          <w:szCs w:val="22"/>
          <w:lang w:eastAsia="ar-SA"/>
        </w:rPr>
        <w:t>3</w:t>
      </w:r>
      <w:r w:rsidRPr="00C64B62">
        <w:rPr>
          <w:rFonts w:ascii="Arial Narrow" w:hAnsi="Arial Narrow" w:cs="Arial"/>
          <w:sz w:val="22"/>
          <w:szCs w:val="22"/>
          <w:lang w:eastAsia="ar-SA"/>
        </w:rPr>
        <w:t xml:space="preserve"> – Declara ainda que renuncia a foro especial e se submete, em tudo o que respeitar à execução do referido contrato, ao disposto na legislação portuguesa aplicável.</w:t>
      </w: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r w:rsidRPr="00C64B62">
        <w:rPr>
          <w:rFonts w:ascii="Arial Narrow" w:hAnsi="Arial Narrow" w:cs="Arial"/>
          <w:b/>
          <w:sz w:val="22"/>
          <w:szCs w:val="22"/>
          <w:lang w:eastAsia="ar-SA"/>
        </w:rPr>
        <w:t>4</w:t>
      </w:r>
      <w:r w:rsidRPr="00C64B62">
        <w:rPr>
          <w:rFonts w:ascii="Arial Narrow" w:hAnsi="Arial Narrow" w:cs="Arial"/>
          <w:sz w:val="22"/>
          <w:szCs w:val="22"/>
          <w:lang w:eastAsia="ar-SA"/>
        </w:rPr>
        <w:t xml:space="preserve"> – Mais declara, sob compromisso de honra, que não se encontra em nenhuma das </w:t>
      </w:r>
      <w:proofErr w:type="gramStart"/>
      <w:r w:rsidRPr="00C64B62">
        <w:rPr>
          <w:rFonts w:ascii="Arial Narrow" w:hAnsi="Arial Narrow" w:cs="Arial"/>
          <w:sz w:val="22"/>
          <w:szCs w:val="22"/>
          <w:lang w:eastAsia="ar-SA"/>
        </w:rPr>
        <w:t>situações  previstas</w:t>
      </w:r>
      <w:proofErr w:type="gramEnd"/>
      <w:r w:rsidRPr="00C64B62">
        <w:rPr>
          <w:rFonts w:ascii="Arial Narrow" w:hAnsi="Arial Narrow" w:cs="Arial"/>
          <w:sz w:val="22"/>
          <w:szCs w:val="22"/>
          <w:lang w:eastAsia="ar-SA"/>
        </w:rPr>
        <w:t xml:space="preserve"> no n.º 1 do artigo 55.º do Código dos Contratos Públicos.</w:t>
      </w: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r w:rsidRPr="00C64B62">
        <w:rPr>
          <w:rFonts w:ascii="Arial Narrow" w:hAnsi="Arial Narrow" w:cs="Arial"/>
          <w:b/>
          <w:sz w:val="22"/>
          <w:szCs w:val="22"/>
          <w:lang w:eastAsia="ar-SA"/>
        </w:rPr>
        <w:t>5 –</w:t>
      </w:r>
      <w:r w:rsidRPr="00C64B62">
        <w:rPr>
          <w:rFonts w:ascii="Arial Narrow" w:hAnsi="Arial Narrow" w:cs="Arial"/>
          <w:sz w:val="22"/>
          <w:szCs w:val="22"/>
          <w:lang w:eastAsia="ar-SA"/>
        </w:rPr>
        <w:t xml:space="preserve"> O declarante tem pleno conhecimento de que a prestação de falsas declarações implica, consoante o caso, a exclusão da proposta apresentada ou a caducidade da adjudicação que eventualmente sobre ela recaia e constitui contraordenação muito grave, nos termos do artigo 456.º do Código dos Contratos Públicos, a qual pode determinar a aplicação da sanção acessória de privação do direito de participar, como candidato, como concorrente ou como </w:t>
      </w:r>
      <w:r w:rsidRPr="00C64B62">
        <w:rPr>
          <w:rFonts w:ascii="Arial Narrow" w:hAnsi="Arial Narrow" w:cs="Arial"/>
          <w:sz w:val="22"/>
          <w:szCs w:val="22"/>
          <w:lang w:eastAsia="ar-SA"/>
        </w:rPr>
        <w:lastRenderedPageBreak/>
        <w:t>membro de agrupamento candidato ou concorrente, em qualquer procedimento adotado para a formação de contratos públicos, sem prejuízo da participação à entidade competente para efeitos de procedimento criminal.</w:t>
      </w: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r w:rsidRPr="00C64B62">
        <w:rPr>
          <w:rFonts w:ascii="Arial Narrow" w:hAnsi="Arial Narrow" w:cs="Arial"/>
          <w:b/>
          <w:sz w:val="22"/>
          <w:szCs w:val="22"/>
          <w:lang w:eastAsia="ar-SA"/>
        </w:rPr>
        <w:t>6 –</w:t>
      </w:r>
      <w:r w:rsidRPr="00C64B62">
        <w:rPr>
          <w:rFonts w:ascii="Arial Narrow" w:hAnsi="Arial Narrow" w:cs="Arial"/>
          <w:sz w:val="22"/>
          <w:szCs w:val="22"/>
          <w:lang w:eastAsia="ar-SA"/>
        </w:rPr>
        <w:t xml:space="preserve"> Quando a entidade adjudicante o solicitar, o concorrente obriga-se, nos termos do disposto no artigo 81.º do Código dos Contratos Públicos, a apresentar os documentos comprovativos de que não se encontra nas situações previstas nas alíneas b), d), e) e i) do n.º 1 do artigo 55.º do referido Código.</w:t>
      </w: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r w:rsidRPr="00C64B62">
        <w:rPr>
          <w:rFonts w:ascii="Arial Narrow" w:hAnsi="Arial Narrow" w:cs="Arial"/>
          <w:b/>
          <w:sz w:val="22"/>
          <w:szCs w:val="22"/>
          <w:lang w:eastAsia="ar-SA"/>
        </w:rPr>
        <w:t>7 –</w:t>
      </w:r>
      <w:r w:rsidRPr="00C64B62">
        <w:rPr>
          <w:rFonts w:ascii="Arial Narrow" w:hAnsi="Arial Narrow" w:cs="Arial"/>
          <w:sz w:val="22"/>
          <w:szCs w:val="22"/>
          <w:lang w:eastAsia="ar-SA"/>
        </w:rPr>
        <w:t xml:space="preserve"> O declarante tem ainda pleno conhecimento de que a não apresentação dos documentos solicitados nos termos do número anterior, por motivo que lhe seja imputável, determina, a caducidade da adjudicação que eventualmente recaia sobre a proposta apresentada e constitui contraordenação muito grave, nos termos do artigo 456.º do Código dos Contratos Públicos, a qual pode determinar a aplicação da sanção acessória de privação de direito de participar, como concorrente ou como membro de agrupamento candidato ou concorrente, em qualquer procedimento adotado para formação de contratos públicos, sem prejuízo da participação à entidade competente para efeitos de procedimento criminal.</w:t>
      </w: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jc w:val="both"/>
        <w:rPr>
          <w:rFonts w:ascii="Arial Narrow" w:hAnsi="Arial Narrow" w:cs="Arial"/>
          <w:sz w:val="22"/>
          <w:szCs w:val="22"/>
          <w:lang w:eastAsia="ar-SA"/>
        </w:rPr>
      </w:pPr>
    </w:p>
    <w:p w:rsidR="00610B77" w:rsidRPr="00C64B62" w:rsidRDefault="00610B77" w:rsidP="00610B77">
      <w:pPr>
        <w:tabs>
          <w:tab w:val="left" w:pos="-1985"/>
        </w:tabs>
        <w:suppressAutoHyphens/>
        <w:spacing w:line="360" w:lineRule="auto"/>
        <w:ind w:left="1800" w:hanging="1800"/>
        <w:jc w:val="both"/>
        <w:rPr>
          <w:rFonts w:ascii="Arial Narrow" w:hAnsi="Arial Narrow" w:cs="Arial"/>
          <w:sz w:val="22"/>
          <w:szCs w:val="22"/>
          <w:lang w:eastAsia="ar-SA"/>
        </w:rPr>
      </w:pPr>
      <w:proofErr w:type="gramStart"/>
      <w:r w:rsidRPr="00C64B62">
        <w:rPr>
          <w:rFonts w:ascii="Arial Narrow" w:hAnsi="Arial Narrow" w:cs="Arial"/>
          <w:sz w:val="22"/>
          <w:szCs w:val="22"/>
          <w:lang w:eastAsia="ar-SA"/>
        </w:rPr>
        <w:t>.....(local</w:t>
      </w:r>
      <w:proofErr w:type="gramEnd"/>
      <w:r w:rsidRPr="00C64B62">
        <w:rPr>
          <w:rFonts w:ascii="Arial Narrow" w:hAnsi="Arial Narrow" w:cs="Arial"/>
          <w:sz w:val="22"/>
          <w:szCs w:val="22"/>
          <w:lang w:eastAsia="ar-SA"/>
        </w:rPr>
        <w:t>),.....(data),......[assinatura(4)].</w:t>
      </w:r>
    </w:p>
    <w:p w:rsidR="00610B77" w:rsidRPr="00C64B62" w:rsidRDefault="00610B77" w:rsidP="00610B77">
      <w:pPr>
        <w:tabs>
          <w:tab w:val="left" w:pos="-1985"/>
        </w:tabs>
        <w:suppressAutoHyphens/>
        <w:spacing w:line="360" w:lineRule="auto"/>
        <w:ind w:left="1800" w:hanging="1800"/>
        <w:jc w:val="both"/>
        <w:rPr>
          <w:rFonts w:ascii="Arial Narrow" w:hAnsi="Arial Narrow" w:cs="Arial"/>
          <w:sz w:val="22"/>
          <w:szCs w:val="22"/>
          <w:lang w:eastAsia="ar-SA"/>
        </w:rPr>
      </w:pPr>
    </w:p>
    <w:p w:rsidR="00610B77" w:rsidRPr="00C64B62" w:rsidRDefault="00610B77" w:rsidP="00610B77">
      <w:pPr>
        <w:suppressAutoHyphens/>
        <w:autoSpaceDE w:val="0"/>
        <w:spacing w:line="360" w:lineRule="auto"/>
        <w:rPr>
          <w:rFonts w:ascii="Arial Narrow" w:hAnsi="Arial Narrow" w:cs="Arial"/>
          <w:sz w:val="22"/>
          <w:szCs w:val="22"/>
          <w:lang w:eastAsia="ar-SA"/>
        </w:rPr>
      </w:pPr>
      <w:r w:rsidRPr="00C64B62">
        <w:rPr>
          <w:rFonts w:ascii="Arial Narrow" w:hAnsi="Arial Narrow" w:cs="Arial"/>
          <w:sz w:val="22"/>
          <w:szCs w:val="22"/>
          <w:lang w:eastAsia="ar-SA"/>
        </w:rPr>
        <w:t>(1) Aplicável apenas a concorrentes que sejam pessoas coletivas.</w:t>
      </w:r>
    </w:p>
    <w:p w:rsidR="00610B77" w:rsidRPr="00C64B62" w:rsidRDefault="00610B77" w:rsidP="00610B77">
      <w:pPr>
        <w:suppressAutoHyphens/>
        <w:autoSpaceDE w:val="0"/>
        <w:spacing w:line="360" w:lineRule="auto"/>
        <w:rPr>
          <w:rFonts w:ascii="Arial Narrow" w:hAnsi="Arial Narrow" w:cs="Arial"/>
          <w:sz w:val="22"/>
          <w:szCs w:val="22"/>
          <w:lang w:eastAsia="ar-SA"/>
        </w:rPr>
      </w:pPr>
      <w:r w:rsidRPr="00C64B62">
        <w:rPr>
          <w:rFonts w:ascii="Arial Narrow" w:hAnsi="Arial Narrow" w:cs="Arial"/>
          <w:sz w:val="22"/>
          <w:szCs w:val="22"/>
          <w:lang w:eastAsia="ar-SA"/>
        </w:rPr>
        <w:t>(2) No caso de o concorrente ser uma pessoa singular, suprimir a expressão «a sua representada».</w:t>
      </w:r>
    </w:p>
    <w:p w:rsidR="00610B77" w:rsidRPr="00C64B62" w:rsidRDefault="00610B77" w:rsidP="00610B77">
      <w:pPr>
        <w:suppressAutoHyphens/>
        <w:autoSpaceDE w:val="0"/>
        <w:spacing w:line="360" w:lineRule="auto"/>
        <w:rPr>
          <w:rFonts w:ascii="Arial Narrow" w:hAnsi="Arial Narrow" w:cs="Arial"/>
          <w:sz w:val="22"/>
          <w:szCs w:val="22"/>
          <w:lang w:eastAsia="ar-SA"/>
        </w:rPr>
      </w:pPr>
      <w:r w:rsidRPr="00C64B62">
        <w:rPr>
          <w:rFonts w:ascii="Arial Narrow" w:hAnsi="Arial Narrow" w:cs="Arial"/>
          <w:sz w:val="22"/>
          <w:szCs w:val="22"/>
          <w:lang w:eastAsia="ar-SA"/>
        </w:rPr>
        <w:t xml:space="preserve">(3) Enumerar todos os documentos que constituem a proposta, para além desta declaração, nos termos do disposto nas alíneas </w:t>
      </w:r>
      <w:r w:rsidRPr="00C64B62">
        <w:rPr>
          <w:rFonts w:ascii="Arial Narrow" w:hAnsi="Arial Narrow" w:cs="Arial"/>
          <w:i/>
          <w:iCs/>
          <w:sz w:val="22"/>
          <w:szCs w:val="22"/>
          <w:lang w:eastAsia="ar-SA"/>
        </w:rPr>
        <w:t>b</w:t>
      </w:r>
      <w:r w:rsidRPr="00C64B62">
        <w:rPr>
          <w:rFonts w:ascii="Arial Narrow" w:hAnsi="Arial Narrow" w:cs="Arial"/>
          <w:sz w:val="22"/>
          <w:szCs w:val="22"/>
          <w:lang w:eastAsia="ar-SA"/>
        </w:rPr>
        <w:t xml:space="preserve">), </w:t>
      </w:r>
      <w:r w:rsidRPr="00C64B62">
        <w:rPr>
          <w:rFonts w:ascii="Arial Narrow" w:hAnsi="Arial Narrow" w:cs="Arial"/>
          <w:i/>
          <w:iCs/>
          <w:sz w:val="22"/>
          <w:szCs w:val="22"/>
          <w:lang w:eastAsia="ar-SA"/>
        </w:rPr>
        <w:t>c</w:t>
      </w:r>
      <w:r w:rsidRPr="00C64B62">
        <w:rPr>
          <w:rFonts w:ascii="Arial Narrow" w:hAnsi="Arial Narrow" w:cs="Arial"/>
          <w:sz w:val="22"/>
          <w:szCs w:val="22"/>
          <w:lang w:eastAsia="ar-SA"/>
        </w:rPr>
        <w:t xml:space="preserve">) e </w:t>
      </w:r>
      <w:r w:rsidRPr="00C64B62">
        <w:rPr>
          <w:rFonts w:ascii="Arial Narrow" w:hAnsi="Arial Narrow" w:cs="Arial"/>
          <w:i/>
          <w:iCs/>
          <w:sz w:val="22"/>
          <w:szCs w:val="22"/>
          <w:lang w:eastAsia="ar-SA"/>
        </w:rPr>
        <w:t>d</w:t>
      </w:r>
      <w:r w:rsidRPr="00C64B62">
        <w:rPr>
          <w:rFonts w:ascii="Arial Narrow" w:hAnsi="Arial Narrow" w:cs="Arial"/>
          <w:sz w:val="22"/>
          <w:szCs w:val="22"/>
          <w:lang w:eastAsia="ar-SA"/>
        </w:rPr>
        <w:t>) do n.º 1 e nos nºs 2 e 3 do artigo 57.º.</w:t>
      </w:r>
    </w:p>
    <w:p w:rsidR="00610B77" w:rsidRPr="00A77826" w:rsidRDefault="00610B77" w:rsidP="00610B77">
      <w:pPr>
        <w:suppressAutoHyphens/>
        <w:autoSpaceDE w:val="0"/>
        <w:spacing w:line="360" w:lineRule="auto"/>
        <w:rPr>
          <w:rFonts w:ascii="Arial Narrow" w:hAnsi="Arial Narrow" w:cs="Arial"/>
          <w:sz w:val="22"/>
          <w:szCs w:val="22"/>
          <w:lang w:eastAsia="ar-SA"/>
        </w:rPr>
      </w:pPr>
      <w:r w:rsidRPr="00C64B62">
        <w:rPr>
          <w:rFonts w:ascii="Arial Narrow" w:hAnsi="Arial Narrow" w:cs="Arial"/>
          <w:sz w:val="22"/>
          <w:szCs w:val="22"/>
          <w:lang w:eastAsia="ar-SA"/>
        </w:rPr>
        <w:t>(4) Nos termos do disposto nos n.ºs 4 e 5 do artigo 57.º.</w:t>
      </w:r>
    </w:p>
    <w:p w:rsidR="00610B77" w:rsidRPr="00A77826" w:rsidRDefault="00610B77" w:rsidP="00610B77">
      <w:pPr>
        <w:suppressAutoHyphens/>
        <w:rPr>
          <w:rFonts w:ascii="Arial Narrow" w:hAnsi="Arial Narrow" w:cs="Arial"/>
          <w:i/>
          <w:sz w:val="22"/>
          <w:szCs w:val="22"/>
          <w:lang w:eastAsia="ar-SA"/>
        </w:rPr>
      </w:pPr>
    </w:p>
    <w:p w:rsidR="00610B77" w:rsidRPr="00A77826" w:rsidRDefault="00610B77" w:rsidP="00610B77">
      <w:pPr>
        <w:suppressAutoHyphens/>
        <w:spacing w:line="360" w:lineRule="auto"/>
        <w:jc w:val="center"/>
        <w:rPr>
          <w:rFonts w:ascii="Arial Narrow" w:hAnsi="Arial Narrow" w:cs="Arial"/>
          <w:sz w:val="22"/>
          <w:szCs w:val="22"/>
          <w:lang w:eastAsia="ar-SA"/>
        </w:rPr>
      </w:pPr>
      <w:r w:rsidRPr="00A77826">
        <w:rPr>
          <w:rFonts w:ascii="Arial Narrow" w:hAnsi="Arial Narrow" w:cs="Arial"/>
          <w:sz w:val="22"/>
          <w:szCs w:val="22"/>
          <w:lang w:eastAsia="ar-SA"/>
        </w:rPr>
        <w:t xml:space="preserve"> </w:t>
      </w:r>
    </w:p>
    <w:p w:rsidR="00AC3FC2" w:rsidRDefault="00AC3FC2" w:rsidP="001129CA">
      <w:pPr>
        <w:autoSpaceDE w:val="0"/>
        <w:spacing w:before="160" w:line="360" w:lineRule="auto"/>
        <w:jc w:val="center"/>
        <w:rPr>
          <w:rFonts w:ascii="Arial Narrow" w:hAnsi="Arial Narrow" w:cs="Arial"/>
          <w:sz w:val="22"/>
          <w:szCs w:val="22"/>
        </w:rPr>
      </w:pPr>
    </w:p>
    <w:p w:rsidR="00AC3FC2" w:rsidRDefault="00AC3FC2" w:rsidP="001129CA">
      <w:pPr>
        <w:autoSpaceDE w:val="0"/>
        <w:spacing w:before="160" w:line="360" w:lineRule="auto"/>
        <w:jc w:val="center"/>
        <w:rPr>
          <w:rFonts w:ascii="Arial Narrow" w:hAnsi="Arial Narrow" w:cs="Arial"/>
          <w:sz w:val="22"/>
          <w:szCs w:val="22"/>
        </w:rPr>
      </w:pPr>
    </w:p>
    <w:p w:rsidR="00AC3FC2" w:rsidRDefault="00AC3FC2" w:rsidP="001129CA">
      <w:pPr>
        <w:autoSpaceDE w:val="0"/>
        <w:spacing w:before="160" w:line="360" w:lineRule="auto"/>
        <w:jc w:val="center"/>
        <w:rPr>
          <w:rFonts w:ascii="Arial Narrow" w:hAnsi="Arial Narrow" w:cs="Arial"/>
          <w:sz w:val="22"/>
          <w:szCs w:val="22"/>
        </w:rPr>
      </w:pPr>
    </w:p>
    <w:p w:rsidR="00AC3FC2" w:rsidRDefault="00AC3FC2" w:rsidP="001129CA">
      <w:pPr>
        <w:autoSpaceDE w:val="0"/>
        <w:spacing w:before="160" w:line="360" w:lineRule="auto"/>
        <w:jc w:val="center"/>
        <w:rPr>
          <w:rFonts w:ascii="Arial Narrow" w:hAnsi="Arial Narrow" w:cs="Arial"/>
          <w:sz w:val="22"/>
          <w:szCs w:val="22"/>
        </w:rPr>
      </w:pPr>
    </w:p>
    <w:p w:rsidR="00AC3FC2" w:rsidRDefault="00AC3FC2" w:rsidP="001129CA">
      <w:pPr>
        <w:autoSpaceDE w:val="0"/>
        <w:spacing w:before="160" w:line="360" w:lineRule="auto"/>
        <w:jc w:val="center"/>
        <w:rPr>
          <w:rFonts w:ascii="Arial Narrow" w:hAnsi="Arial Narrow" w:cs="Arial"/>
          <w:sz w:val="22"/>
          <w:szCs w:val="22"/>
        </w:rPr>
      </w:pPr>
    </w:p>
    <w:p w:rsidR="00AC3FC2" w:rsidRDefault="00AC3FC2" w:rsidP="001129CA">
      <w:pPr>
        <w:autoSpaceDE w:val="0"/>
        <w:spacing w:before="160" w:line="360" w:lineRule="auto"/>
        <w:jc w:val="center"/>
        <w:rPr>
          <w:rFonts w:ascii="Arial Narrow" w:hAnsi="Arial Narrow" w:cs="Arial"/>
          <w:sz w:val="22"/>
          <w:szCs w:val="22"/>
        </w:rPr>
      </w:pPr>
    </w:p>
    <w:p w:rsidR="001129CA" w:rsidRPr="00A77826" w:rsidRDefault="001129CA" w:rsidP="001129CA">
      <w:pPr>
        <w:autoSpaceDE w:val="0"/>
        <w:spacing w:before="160" w:line="360" w:lineRule="auto"/>
        <w:jc w:val="center"/>
        <w:rPr>
          <w:rFonts w:ascii="Arial Narrow" w:hAnsi="Arial Narrow" w:cs="Arial"/>
          <w:sz w:val="22"/>
          <w:szCs w:val="22"/>
        </w:rPr>
      </w:pPr>
      <w:r w:rsidRPr="00A77826">
        <w:rPr>
          <w:rFonts w:ascii="Arial Narrow" w:hAnsi="Arial Narrow" w:cs="Arial"/>
          <w:sz w:val="22"/>
          <w:szCs w:val="22"/>
        </w:rPr>
        <w:lastRenderedPageBreak/>
        <w:t>ANEXO II</w:t>
      </w:r>
    </w:p>
    <w:p w:rsidR="001129CA" w:rsidRPr="00A77826" w:rsidRDefault="001129CA" w:rsidP="001129CA">
      <w:pPr>
        <w:autoSpaceDE w:val="0"/>
        <w:spacing w:before="160" w:line="360" w:lineRule="auto"/>
        <w:jc w:val="center"/>
        <w:rPr>
          <w:rFonts w:ascii="Arial Narrow" w:hAnsi="Arial Narrow" w:cs="Arial"/>
          <w:sz w:val="22"/>
          <w:szCs w:val="22"/>
        </w:rPr>
      </w:pPr>
      <w:r w:rsidRPr="00A77826">
        <w:rPr>
          <w:rFonts w:ascii="Arial Narrow" w:hAnsi="Arial Narrow" w:cs="Arial"/>
          <w:sz w:val="22"/>
          <w:szCs w:val="22"/>
        </w:rPr>
        <w:t>Modelo de Declaração</w:t>
      </w:r>
    </w:p>
    <w:p w:rsidR="001129CA" w:rsidRPr="00A77826" w:rsidRDefault="001129CA" w:rsidP="001129CA">
      <w:pPr>
        <w:autoSpaceDE w:val="0"/>
        <w:spacing w:before="160" w:line="360" w:lineRule="auto"/>
        <w:jc w:val="center"/>
        <w:rPr>
          <w:rFonts w:ascii="Arial Narrow" w:hAnsi="Arial Narrow" w:cs="Arial"/>
          <w:sz w:val="22"/>
          <w:szCs w:val="22"/>
        </w:rPr>
      </w:pPr>
      <w:r w:rsidRPr="00A77826">
        <w:rPr>
          <w:rFonts w:ascii="Arial Narrow" w:hAnsi="Arial Narrow" w:cs="Arial"/>
          <w:sz w:val="22"/>
          <w:szCs w:val="22"/>
        </w:rPr>
        <w:t>[a que se refere a alínea a) do n.º 1 do artigo 81.º do CCP]</w:t>
      </w:r>
    </w:p>
    <w:p w:rsidR="00AC3FC2" w:rsidRDefault="001129CA" w:rsidP="001129CA">
      <w:pPr>
        <w:autoSpaceDE w:val="0"/>
        <w:spacing w:before="100" w:beforeAutospacing="1" w:line="360" w:lineRule="auto"/>
        <w:jc w:val="both"/>
        <w:rPr>
          <w:rFonts w:ascii="Arial Narrow" w:hAnsi="Arial Narrow" w:cs="Arial"/>
          <w:color w:val="333333"/>
          <w:sz w:val="22"/>
          <w:szCs w:val="22"/>
          <w:shd w:val="clear" w:color="auto" w:fill="FFFFFF"/>
        </w:rPr>
      </w:pPr>
      <w:r w:rsidRPr="00A77826">
        <w:rPr>
          <w:rFonts w:ascii="Arial Narrow" w:hAnsi="Arial Narrow" w:cs="Arial"/>
          <w:color w:val="333333"/>
          <w:sz w:val="22"/>
          <w:szCs w:val="22"/>
          <w:shd w:val="clear" w:color="auto" w:fill="FFFFFF"/>
        </w:rPr>
        <w:t xml:space="preserve">1 </w:t>
      </w:r>
      <w:proofErr w:type="gramStart"/>
      <w:r w:rsidRPr="00A77826">
        <w:rPr>
          <w:rFonts w:ascii="Arial Narrow" w:hAnsi="Arial Narrow" w:cs="Arial"/>
          <w:color w:val="333333"/>
          <w:sz w:val="22"/>
          <w:szCs w:val="22"/>
          <w:shd w:val="clear" w:color="auto" w:fill="FFFFFF"/>
        </w:rPr>
        <w:t>- ...</w:t>
      </w:r>
      <w:proofErr w:type="gramEnd"/>
      <w:r w:rsidRPr="00A77826">
        <w:rPr>
          <w:rFonts w:ascii="Arial Narrow" w:hAnsi="Arial Narrow" w:cs="Arial"/>
          <w:color w:val="333333"/>
          <w:sz w:val="22"/>
          <w:szCs w:val="22"/>
          <w:shd w:val="clear" w:color="auto" w:fill="FFFFFF"/>
        </w:rPr>
        <w:t xml:space="preserve"> (nome, número de documento de identificação e morada), na qualidade de representante legal </w:t>
      </w:r>
      <w:proofErr w:type="gramStart"/>
      <w:r w:rsidRPr="00A77826">
        <w:rPr>
          <w:rFonts w:ascii="Arial Narrow" w:hAnsi="Arial Narrow" w:cs="Arial"/>
          <w:color w:val="333333"/>
          <w:sz w:val="22"/>
          <w:szCs w:val="22"/>
          <w:shd w:val="clear" w:color="auto" w:fill="FFFFFF"/>
        </w:rPr>
        <w:t>de</w:t>
      </w:r>
      <w:proofErr w:type="gramEnd"/>
      <w:r w:rsidRPr="00A77826">
        <w:rPr>
          <w:rFonts w:ascii="Arial Narrow" w:hAnsi="Arial Narrow" w:cs="Arial"/>
          <w:color w:val="333333"/>
          <w:sz w:val="22"/>
          <w:szCs w:val="22"/>
          <w:shd w:val="clear" w:color="auto" w:fill="FFFFFF"/>
        </w:rPr>
        <w:t xml:space="preserve"> (1)... (firma, número de identificação fiscal e sede ou, no caso de agrupamento concorrente, firmas, números de identificação fiscal e sedes), adjudicatário(a) no procedimento </w:t>
      </w:r>
      <w:proofErr w:type="gramStart"/>
      <w:r w:rsidRPr="00A77826">
        <w:rPr>
          <w:rFonts w:ascii="Arial Narrow" w:hAnsi="Arial Narrow" w:cs="Arial"/>
          <w:color w:val="333333"/>
          <w:sz w:val="22"/>
          <w:szCs w:val="22"/>
          <w:shd w:val="clear" w:color="auto" w:fill="FFFFFF"/>
        </w:rPr>
        <w:t>de..</w:t>
      </w:r>
      <w:proofErr w:type="gramEnd"/>
      <w:r w:rsidRPr="00A77826">
        <w:rPr>
          <w:rFonts w:ascii="Arial Narrow" w:hAnsi="Arial Narrow" w:cs="Arial"/>
          <w:color w:val="333333"/>
          <w:sz w:val="22"/>
          <w:szCs w:val="22"/>
          <w:shd w:val="clear" w:color="auto" w:fill="FFFFFF"/>
        </w:rPr>
        <w:t>. (designação ou referência ao procedimento em causa), declara, sob compromisso de honra, que a sua representada (2) não se encontra em nenhuma das situações previstas no n.º 1 do artigo 55.º do Código dos Contratos Públicos.</w:t>
      </w:r>
    </w:p>
    <w:p w:rsidR="00AC3FC2" w:rsidRDefault="001129CA" w:rsidP="001129CA">
      <w:pPr>
        <w:autoSpaceDE w:val="0"/>
        <w:spacing w:before="100" w:beforeAutospacing="1" w:line="360" w:lineRule="auto"/>
        <w:jc w:val="both"/>
        <w:rPr>
          <w:rFonts w:ascii="Arial Narrow" w:hAnsi="Arial Narrow" w:cs="Arial"/>
          <w:color w:val="333333"/>
          <w:sz w:val="22"/>
          <w:szCs w:val="22"/>
          <w:shd w:val="clear" w:color="auto" w:fill="FFFFFF"/>
        </w:rPr>
      </w:pPr>
      <w:r w:rsidRPr="00A77826">
        <w:rPr>
          <w:rFonts w:ascii="Arial Narrow" w:hAnsi="Arial Narrow" w:cs="Arial"/>
          <w:color w:val="333333"/>
          <w:sz w:val="22"/>
          <w:szCs w:val="22"/>
        </w:rPr>
        <w:br/>
      </w:r>
      <w:r w:rsidRPr="00A77826">
        <w:rPr>
          <w:rFonts w:ascii="Arial Narrow" w:hAnsi="Arial Narrow" w:cs="Arial"/>
          <w:color w:val="333333"/>
          <w:sz w:val="22"/>
          <w:szCs w:val="22"/>
          <w:shd w:val="clear" w:color="auto" w:fill="FFFFFF"/>
        </w:rPr>
        <w:t xml:space="preserve">2 - O declarante junta em anexo [ou </w:t>
      </w:r>
      <w:proofErr w:type="gramStart"/>
      <w:r w:rsidRPr="00A77826">
        <w:rPr>
          <w:rFonts w:ascii="Arial Narrow" w:hAnsi="Arial Narrow" w:cs="Arial"/>
          <w:color w:val="333333"/>
          <w:sz w:val="22"/>
          <w:szCs w:val="22"/>
          <w:shd w:val="clear" w:color="auto" w:fill="FFFFFF"/>
        </w:rPr>
        <w:t>indica ...</w:t>
      </w:r>
      <w:proofErr w:type="gramEnd"/>
      <w:r w:rsidRPr="00A77826">
        <w:rPr>
          <w:rFonts w:ascii="Arial Narrow" w:hAnsi="Arial Narrow" w:cs="Arial"/>
          <w:color w:val="333333"/>
          <w:sz w:val="22"/>
          <w:szCs w:val="22"/>
          <w:shd w:val="clear" w:color="auto" w:fill="FFFFFF"/>
        </w:rPr>
        <w:t xml:space="preserve"> como endereço do sítio da Internet onde podem ser consultados (3)] os documentos comprovativos de que a sua representada (4) não se encontra nas situações previstas nas alíneas b), d), e) e i) do n.º 1 do artigo 55.º do Código dos Contratos Públicos.</w:t>
      </w:r>
    </w:p>
    <w:p w:rsidR="001129CA" w:rsidRPr="00A77826" w:rsidRDefault="001129CA" w:rsidP="001129CA">
      <w:pPr>
        <w:autoSpaceDE w:val="0"/>
        <w:spacing w:before="100" w:beforeAutospacing="1" w:line="360" w:lineRule="auto"/>
        <w:jc w:val="both"/>
        <w:rPr>
          <w:rFonts w:ascii="Arial Narrow" w:hAnsi="Arial Narrow" w:cs="Arial"/>
          <w:color w:val="333333"/>
          <w:sz w:val="22"/>
          <w:szCs w:val="22"/>
          <w:shd w:val="clear" w:color="auto" w:fill="FFFFFF"/>
        </w:rPr>
      </w:pPr>
      <w:r w:rsidRPr="00A77826">
        <w:rPr>
          <w:rFonts w:ascii="Arial Narrow" w:hAnsi="Arial Narrow" w:cs="Arial"/>
          <w:color w:val="333333"/>
          <w:sz w:val="22"/>
          <w:szCs w:val="22"/>
        </w:rPr>
        <w:br/>
      </w:r>
      <w:r w:rsidRPr="00A77826">
        <w:rPr>
          <w:rFonts w:ascii="Arial Narrow" w:hAnsi="Arial Narrow" w:cs="Arial"/>
          <w:color w:val="333333"/>
          <w:sz w:val="22"/>
          <w:szCs w:val="22"/>
          <w:shd w:val="clear" w:color="auto" w:fill="FFFFFF"/>
        </w:rPr>
        <w:t>3 - O declarante tem pleno conhecimento de que a prestação de falsas declarações implica a caducidade da adjudicação e constitui contraordenação muito grave, nos termos do artigo 456.º do Código dos Contratos Públicos, a qual pode determinar a aplicação da sanção acessória de privação do direito de participar, como candidato, como concorrente ou como membro de agrupamento candidato ou concorrente, em qualquer procedimento adotado para a formação de contratos públicos, sem prejuízo da participação à entidade competente para efeitos de procedimento criminal.</w:t>
      </w:r>
    </w:p>
    <w:p w:rsidR="001129CA" w:rsidRPr="00A77826" w:rsidRDefault="001129CA" w:rsidP="001129CA">
      <w:pPr>
        <w:autoSpaceDE w:val="0"/>
        <w:spacing w:before="100" w:beforeAutospacing="1" w:line="360" w:lineRule="auto"/>
        <w:jc w:val="both"/>
        <w:rPr>
          <w:rFonts w:ascii="Arial Narrow" w:hAnsi="Arial Narrow" w:cs="Arial"/>
          <w:color w:val="333333"/>
          <w:sz w:val="22"/>
          <w:szCs w:val="22"/>
          <w:shd w:val="clear" w:color="auto" w:fill="FFFFFF"/>
        </w:rPr>
      </w:pPr>
      <w:r w:rsidRPr="00A77826">
        <w:rPr>
          <w:rFonts w:ascii="Arial Narrow" w:hAnsi="Arial Narrow" w:cs="Arial"/>
          <w:color w:val="333333"/>
          <w:sz w:val="22"/>
          <w:szCs w:val="22"/>
          <w:shd w:val="clear" w:color="auto" w:fill="FFFFFF"/>
        </w:rPr>
        <w:t xml:space="preserve">... </w:t>
      </w:r>
    </w:p>
    <w:p w:rsidR="001129CA" w:rsidRPr="00A77826" w:rsidRDefault="001129CA" w:rsidP="001129CA">
      <w:pPr>
        <w:autoSpaceDE w:val="0"/>
        <w:spacing w:before="100" w:beforeAutospacing="1" w:line="360" w:lineRule="auto"/>
        <w:jc w:val="both"/>
        <w:rPr>
          <w:rFonts w:ascii="Arial Narrow" w:hAnsi="Arial Narrow" w:cs="Arial"/>
          <w:color w:val="333333"/>
          <w:sz w:val="22"/>
          <w:szCs w:val="22"/>
          <w:shd w:val="clear" w:color="auto" w:fill="FFFFFF"/>
        </w:rPr>
      </w:pPr>
      <w:proofErr w:type="gramStart"/>
      <w:r w:rsidRPr="00A77826">
        <w:rPr>
          <w:rFonts w:ascii="Arial Narrow" w:hAnsi="Arial Narrow" w:cs="Arial"/>
          <w:color w:val="333333"/>
          <w:sz w:val="22"/>
          <w:szCs w:val="22"/>
          <w:shd w:val="clear" w:color="auto" w:fill="FFFFFF"/>
        </w:rPr>
        <w:t>(local),...(data</w:t>
      </w:r>
      <w:proofErr w:type="gramEnd"/>
      <w:r w:rsidRPr="00A77826">
        <w:rPr>
          <w:rFonts w:ascii="Arial Narrow" w:hAnsi="Arial Narrow" w:cs="Arial"/>
          <w:color w:val="333333"/>
          <w:sz w:val="22"/>
          <w:szCs w:val="22"/>
          <w:shd w:val="clear" w:color="auto" w:fill="FFFFFF"/>
        </w:rPr>
        <w:t>),...[assinatura(5)].</w:t>
      </w:r>
      <w:r w:rsidRPr="00A77826">
        <w:rPr>
          <w:rFonts w:ascii="Arial Narrow" w:hAnsi="Arial Narrow" w:cs="Arial"/>
          <w:color w:val="333333"/>
          <w:sz w:val="22"/>
          <w:szCs w:val="22"/>
        </w:rPr>
        <w:br/>
      </w:r>
      <w:r w:rsidRPr="00A77826">
        <w:rPr>
          <w:rFonts w:ascii="Arial Narrow" w:hAnsi="Arial Narrow" w:cs="Arial"/>
          <w:color w:val="333333"/>
          <w:sz w:val="22"/>
          <w:szCs w:val="22"/>
        </w:rPr>
        <w:br/>
      </w:r>
      <w:r w:rsidRPr="00A77826">
        <w:rPr>
          <w:rFonts w:ascii="Arial Narrow" w:hAnsi="Arial Narrow" w:cs="Arial"/>
          <w:color w:val="333333"/>
          <w:sz w:val="22"/>
          <w:szCs w:val="22"/>
          <w:shd w:val="clear" w:color="auto" w:fill="FFFFFF"/>
        </w:rPr>
        <w:t xml:space="preserve">(1) Aplicável apenas a concorrentes que sejam pessoas </w:t>
      </w:r>
      <w:proofErr w:type="gramStart"/>
      <w:r w:rsidRPr="00A77826">
        <w:rPr>
          <w:rFonts w:ascii="Arial Narrow" w:hAnsi="Arial Narrow" w:cs="Arial"/>
          <w:color w:val="333333"/>
          <w:sz w:val="22"/>
          <w:szCs w:val="22"/>
          <w:shd w:val="clear" w:color="auto" w:fill="FFFFFF"/>
        </w:rPr>
        <w:t>coletivas.</w:t>
      </w:r>
      <w:proofErr w:type="gramEnd"/>
      <w:r w:rsidRPr="00A77826">
        <w:rPr>
          <w:rFonts w:ascii="Arial Narrow" w:hAnsi="Arial Narrow" w:cs="Arial"/>
          <w:color w:val="333333"/>
          <w:sz w:val="22"/>
          <w:szCs w:val="22"/>
          <w:shd w:val="clear" w:color="auto" w:fill="FFFFFF"/>
        </w:rPr>
        <w:t>(2)</w:t>
      </w:r>
    </w:p>
    <w:p w:rsidR="001129CA" w:rsidRPr="00A77826" w:rsidRDefault="001129CA" w:rsidP="001129CA">
      <w:pPr>
        <w:autoSpaceDE w:val="0"/>
        <w:spacing w:before="100" w:beforeAutospacing="1" w:line="360" w:lineRule="auto"/>
        <w:jc w:val="both"/>
        <w:rPr>
          <w:rFonts w:ascii="Arial Narrow" w:hAnsi="Arial Narrow" w:cs="Arial"/>
          <w:color w:val="333333"/>
          <w:sz w:val="22"/>
          <w:szCs w:val="22"/>
          <w:shd w:val="clear" w:color="auto" w:fill="FFFFFF"/>
        </w:rPr>
      </w:pPr>
      <w:r w:rsidRPr="00A77826">
        <w:rPr>
          <w:rFonts w:ascii="Arial Narrow" w:hAnsi="Arial Narrow" w:cs="Arial"/>
          <w:color w:val="333333"/>
          <w:sz w:val="22"/>
          <w:szCs w:val="22"/>
          <w:shd w:val="clear" w:color="auto" w:fill="FFFFFF"/>
        </w:rPr>
        <w:t xml:space="preserve"> No caso de o concorrente ser uma pessoa singular, suprimir a expressão 'a sua representada'.</w:t>
      </w:r>
    </w:p>
    <w:p w:rsidR="001129CA" w:rsidRPr="00A77826" w:rsidRDefault="001129CA" w:rsidP="001129CA">
      <w:pPr>
        <w:autoSpaceDE w:val="0"/>
        <w:spacing w:before="100" w:beforeAutospacing="1" w:line="360" w:lineRule="auto"/>
        <w:jc w:val="both"/>
        <w:rPr>
          <w:rFonts w:ascii="Arial Narrow" w:hAnsi="Arial Narrow" w:cs="Arial"/>
          <w:color w:val="333333"/>
          <w:sz w:val="22"/>
          <w:szCs w:val="22"/>
          <w:shd w:val="clear" w:color="auto" w:fill="FFFFFF"/>
        </w:rPr>
      </w:pPr>
      <w:r w:rsidRPr="00A77826">
        <w:rPr>
          <w:rFonts w:ascii="Arial Narrow" w:hAnsi="Arial Narrow" w:cs="Arial"/>
          <w:color w:val="333333"/>
          <w:sz w:val="22"/>
          <w:szCs w:val="22"/>
          <w:shd w:val="clear" w:color="auto" w:fill="FFFFFF"/>
        </w:rPr>
        <w:t xml:space="preserve">(3) Acrescentar as informações necessárias à consulta, se for o </w:t>
      </w:r>
      <w:proofErr w:type="gramStart"/>
      <w:r w:rsidRPr="00A77826">
        <w:rPr>
          <w:rFonts w:ascii="Arial Narrow" w:hAnsi="Arial Narrow" w:cs="Arial"/>
          <w:color w:val="333333"/>
          <w:sz w:val="22"/>
          <w:szCs w:val="22"/>
          <w:shd w:val="clear" w:color="auto" w:fill="FFFFFF"/>
        </w:rPr>
        <w:t>caso.</w:t>
      </w:r>
      <w:proofErr w:type="gramEnd"/>
      <w:r w:rsidRPr="00A77826">
        <w:rPr>
          <w:rFonts w:ascii="Arial Narrow" w:hAnsi="Arial Narrow" w:cs="Arial"/>
          <w:color w:val="333333"/>
          <w:sz w:val="22"/>
          <w:szCs w:val="22"/>
          <w:shd w:val="clear" w:color="auto" w:fill="FFFFFF"/>
        </w:rPr>
        <w:t>(4) No caso de o concorrente ser uma pessoa singular, suprimir a expressão 'a sua representada'.</w:t>
      </w:r>
    </w:p>
    <w:p w:rsidR="001129CA" w:rsidRPr="00A77826" w:rsidRDefault="001129CA" w:rsidP="001129CA">
      <w:pPr>
        <w:autoSpaceDE w:val="0"/>
        <w:spacing w:before="100" w:beforeAutospacing="1" w:line="360" w:lineRule="auto"/>
        <w:jc w:val="both"/>
        <w:rPr>
          <w:rFonts w:ascii="Arial Narrow" w:hAnsi="Arial Narrow" w:cs="Arial"/>
          <w:sz w:val="22"/>
          <w:szCs w:val="22"/>
        </w:rPr>
      </w:pPr>
      <w:r w:rsidRPr="00A77826">
        <w:rPr>
          <w:rFonts w:ascii="Arial Narrow" w:hAnsi="Arial Narrow" w:cs="Arial"/>
          <w:color w:val="333333"/>
          <w:sz w:val="22"/>
          <w:szCs w:val="22"/>
          <w:shd w:val="clear" w:color="auto" w:fill="FFFFFF"/>
        </w:rPr>
        <w:t xml:space="preserve">(5) Nos termos do disposto nos </w:t>
      </w:r>
      <w:proofErr w:type="spellStart"/>
      <w:r w:rsidRPr="00A77826">
        <w:rPr>
          <w:rFonts w:ascii="Arial Narrow" w:hAnsi="Arial Narrow" w:cs="Arial"/>
          <w:color w:val="333333"/>
          <w:sz w:val="22"/>
          <w:szCs w:val="22"/>
          <w:shd w:val="clear" w:color="auto" w:fill="FFFFFF"/>
        </w:rPr>
        <w:t>n.os</w:t>
      </w:r>
      <w:proofErr w:type="spellEnd"/>
      <w:r w:rsidRPr="00A77826">
        <w:rPr>
          <w:rFonts w:ascii="Arial Narrow" w:hAnsi="Arial Narrow" w:cs="Arial"/>
          <w:color w:val="333333"/>
          <w:sz w:val="22"/>
          <w:szCs w:val="22"/>
          <w:shd w:val="clear" w:color="auto" w:fill="FFFFFF"/>
        </w:rPr>
        <w:t xml:space="preserve"> 4 e 5 do artigo 57.º</w:t>
      </w:r>
    </w:p>
    <w:p w:rsidR="00BD2EB9" w:rsidRPr="00A77826" w:rsidRDefault="00BD2EB9" w:rsidP="001129CA">
      <w:pPr>
        <w:suppressAutoHyphens/>
        <w:spacing w:line="360" w:lineRule="auto"/>
        <w:jc w:val="center"/>
        <w:rPr>
          <w:rFonts w:ascii="Arial Narrow" w:hAnsi="Arial Narrow"/>
          <w:b/>
          <w:sz w:val="22"/>
          <w:szCs w:val="22"/>
        </w:rPr>
      </w:pPr>
    </w:p>
    <w:sectPr w:rsidR="00BD2EB9" w:rsidRPr="00A77826" w:rsidSect="004C411B">
      <w:headerReference w:type="default" r:id="rId7"/>
      <w:footerReference w:type="default" r:id="rId8"/>
      <w:headerReference w:type="first" r:id="rId9"/>
      <w:footerReference w:type="first" r:id="rId10"/>
      <w:pgSz w:w="11906" w:h="16838" w:code="9"/>
      <w:pgMar w:top="193" w:right="1304" w:bottom="567" w:left="1304" w:header="709" w:footer="737" w:gutter="0"/>
      <w:pgNumType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BA2" w:rsidRDefault="00FF4BA2">
      <w:r>
        <w:separator/>
      </w:r>
    </w:p>
  </w:endnote>
  <w:endnote w:type="continuationSeparator" w:id="0">
    <w:p w:rsidR="00FF4BA2" w:rsidRDefault="00FF4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urich LtCn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BA2" w:rsidRPr="004C411B" w:rsidRDefault="00FF4BA2" w:rsidP="004C411B">
    <w:pPr>
      <w:pStyle w:val="Rodap"/>
      <w:jc w:val="right"/>
      <w:rPr>
        <w:sz w:val="16"/>
        <w:szCs w:val="16"/>
      </w:rPr>
    </w:pPr>
    <w:r w:rsidRPr="004C411B">
      <w:rPr>
        <w:sz w:val="16"/>
        <w:szCs w:val="16"/>
      </w:rPr>
      <w:t xml:space="preserve">Página </w:t>
    </w:r>
    <w:r w:rsidRPr="004C411B">
      <w:rPr>
        <w:b/>
        <w:sz w:val="16"/>
        <w:szCs w:val="16"/>
      </w:rPr>
      <w:fldChar w:fldCharType="begin"/>
    </w:r>
    <w:r w:rsidRPr="004C411B">
      <w:rPr>
        <w:b/>
        <w:sz w:val="16"/>
        <w:szCs w:val="16"/>
      </w:rPr>
      <w:instrText>PAGE</w:instrText>
    </w:r>
    <w:r w:rsidRPr="004C411B">
      <w:rPr>
        <w:b/>
        <w:sz w:val="16"/>
        <w:szCs w:val="16"/>
      </w:rPr>
      <w:fldChar w:fldCharType="separate"/>
    </w:r>
    <w:r w:rsidR="009B6996">
      <w:rPr>
        <w:b/>
        <w:noProof/>
        <w:sz w:val="16"/>
        <w:szCs w:val="16"/>
      </w:rPr>
      <w:t>9</w:t>
    </w:r>
    <w:r w:rsidRPr="004C411B">
      <w:rPr>
        <w:b/>
        <w:sz w:val="16"/>
        <w:szCs w:val="16"/>
      </w:rPr>
      <w:fldChar w:fldCharType="end"/>
    </w:r>
    <w:r w:rsidRPr="004C411B">
      <w:rPr>
        <w:sz w:val="16"/>
        <w:szCs w:val="16"/>
      </w:rPr>
      <w:t xml:space="preserve"> de </w:t>
    </w:r>
    <w:r w:rsidRPr="004C411B">
      <w:rPr>
        <w:b/>
        <w:sz w:val="16"/>
        <w:szCs w:val="16"/>
      </w:rPr>
      <w:fldChar w:fldCharType="begin"/>
    </w:r>
    <w:r w:rsidRPr="004C411B">
      <w:rPr>
        <w:b/>
        <w:sz w:val="16"/>
        <w:szCs w:val="16"/>
      </w:rPr>
      <w:instrText>NUMPAGES</w:instrText>
    </w:r>
    <w:r w:rsidRPr="004C411B">
      <w:rPr>
        <w:b/>
        <w:sz w:val="16"/>
        <w:szCs w:val="16"/>
      </w:rPr>
      <w:fldChar w:fldCharType="separate"/>
    </w:r>
    <w:r w:rsidR="009B6996">
      <w:rPr>
        <w:b/>
        <w:noProof/>
        <w:sz w:val="16"/>
        <w:szCs w:val="16"/>
      </w:rPr>
      <w:t>9</w:t>
    </w:r>
    <w:r w:rsidRPr="004C411B">
      <w:rPr>
        <w:b/>
        <w:sz w:val="16"/>
        <w:szCs w:val="16"/>
      </w:rPr>
      <w:fldChar w:fldCharType="end"/>
    </w:r>
  </w:p>
  <w:p w:rsidR="00FF4BA2" w:rsidRPr="008A288B" w:rsidRDefault="00FF4BA2" w:rsidP="008A288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BA2" w:rsidRDefault="00FF4BA2" w:rsidP="00443297">
    <w:pPr>
      <w:pStyle w:val="Rodap"/>
      <w:jc w:val="center"/>
      <w:rPr>
        <w:rFonts w:ascii="Zurich LtCn BT" w:hAnsi="Zurich LtCn BT"/>
        <w:color w:val="808080"/>
        <w:sz w:val="16"/>
        <w:szCs w:val="16"/>
      </w:rPr>
    </w:pPr>
    <w:r>
      <w:rPr>
        <w:rFonts w:ascii="Zurich LtCn BT" w:hAnsi="Zurich LtCn BT"/>
        <w:noProof/>
        <w:color w:val="808080"/>
        <w:sz w:val="16"/>
        <w:szCs w:val="16"/>
      </w:rPr>
      <w:pict>
        <v:shapetype id="_x0000_t32" coordsize="21600,21600" o:spt="32" o:oned="t" path="m,l21600,21600e" filled="f">
          <v:path arrowok="t" fillok="f" o:connecttype="none"/>
          <o:lock v:ext="edit" shapetype="t"/>
        </v:shapetype>
        <v:shape id="_x0000_s2052" type="#_x0000_t32" style="position:absolute;left:0;text-align:left;margin-left:-12.8pt;margin-top:-3.8pt;width:451pt;height:0;z-index:251656192" o:connectortype="straight" strokecolor="#7f7f7f"/>
      </w:pict>
    </w:r>
    <w:r>
      <w:rPr>
        <w:rFonts w:ascii="Zurich LtCn BT" w:hAnsi="Zurich LtCn BT"/>
        <w:color w:val="808080"/>
        <w:sz w:val="16"/>
        <w:szCs w:val="16"/>
      </w:rPr>
      <w:t xml:space="preserve">Largo Miguel </w:t>
    </w:r>
    <w:proofErr w:type="gramStart"/>
    <w:r>
      <w:rPr>
        <w:rFonts w:ascii="Zurich LtCn BT" w:hAnsi="Zurich LtCn BT"/>
        <w:color w:val="808080"/>
        <w:sz w:val="16"/>
        <w:szCs w:val="16"/>
      </w:rPr>
      <w:t>Bombarda  |</w:t>
    </w:r>
    <w:proofErr w:type="gramEnd"/>
    <w:r>
      <w:rPr>
        <w:rFonts w:ascii="Zurich LtCn BT" w:hAnsi="Zurich LtCn BT"/>
        <w:color w:val="808080"/>
        <w:sz w:val="16"/>
        <w:szCs w:val="16"/>
      </w:rPr>
      <w:t xml:space="preserve">  2630-112 Arruda dos Vinhos  |  Tel.: 263 977 </w:t>
    </w:r>
    <w:proofErr w:type="gramStart"/>
    <w:r>
      <w:rPr>
        <w:rFonts w:ascii="Zurich LtCn BT" w:hAnsi="Zurich LtCn BT"/>
        <w:color w:val="808080"/>
        <w:sz w:val="16"/>
        <w:szCs w:val="16"/>
      </w:rPr>
      <w:t>000  |</w:t>
    </w:r>
    <w:proofErr w:type="gramEnd"/>
    <w:r>
      <w:rPr>
        <w:rFonts w:ascii="Zurich LtCn BT" w:hAnsi="Zurich LtCn BT"/>
        <w:color w:val="808080"/>
        <w:sz w:val="16"/>
        <w:szCs w:val="16"/>
      </w:rPr>
      <w:t xml:space="preserve">  Fax: 263 976 </w:t>
    </w:r>
    <w:proofErr w:type="gramStart"/>
    <w:r>
      <w:rPr>
        <w:rFonts w:ascii="Zurich LtCn BT" w:hAnsi="Zurich LtCn BT"/>
        <w:color w:val="808080"/>
        <w:sz w:val="16"/>
        <w:szCs w:val="16"/>
      </w:rPr>
      <w:t>586  |</w:t>
    </w:r>
    <w:proofErr w:type="gramEnd"/>
    <w:r>
      <w:rPr>
        <w:rFonts w:ascii="Zurich LtCn BT" w:hAnsi="Zurich LtCn BT"/>
        <w:color w:val="808080"/>
        <w:sz w:val="16"/>
        <w:szCs w:val="16"/>
      </w:rPr>
      <w:t xml:space="preserve">  </w:t>
    </w:r>
    <w:r w:rsidRPr="0090225F">
      <w:rPr>
        <w:rFonts w:ascii="Zurich LtCn BT" w:hAnsi="Zurich LtCn BT"/>
        <w:color w:val="808080"/>
        <w:sz w:val="16"/>
        <w:szCs w:val="16"/>
      </w:rPr>
      <w:t>cm-arruda@cm-arruda.pt</w:t>
    </w:r>
    <w:r>
      <w:rPr>
        <w:rFonts w:ascii="Zurich LtCn BT" w:hAnsi="Zurich LtCn BT"/>
        <w:color w:val="808080"/>
        <w:sz w:val="16"/>
        <w:szCs w:val="16"/>
      </w:rPr>
      <w:t xml:space="preserve">  |  </w:t>
    </w:r>
    <w:proofErr w:type="spellStart"/>
    <w:r w:rsidRPr="0090225F">
      <w:rPr>
        <w:rFonts w:ascii="Zurich LtCn BT" w:hAnsi="Zurich LtCn BT"/>
        <w:color w:val="808080"/>
        <w:sz w:val="16"/>
        <w:szCs w:val="16"/>
      </w:rPr>
      <w:t>www.cm-arruda.pt</w:t>
    </w:r>
    <w:proofErr w:type="spellEnd"/>
  </w:p>
  <w:p w:rsidR="00FF4BA2" w:rsidRPr="00981A63" w:rsidRDefault="00FF4BA2" w:rsidP="00443297">
    <w:pPr>
      <w:pStyle w:val="Rodap"/>
      <w:jc w:val="center"/>
      <w:rPr>
        <w:rFonts w:ascii="Zurich LtCn BT" w:hAnsi="Zurich LtCn BT"/>
        <w:color w:val="808080"/>
        <w:sz w:val="16"/>
        <w:szCs w:val="16"/>
      </w:rPr>
    </w:pPr>
    <w:r w:rsidRPr="00981A63">
      <w:rPr>
        <w:rFonts w:ascii="Zurich LtCn BT" w:hAnsi="Zurich LtCn BT"/>
        <w:color w:val="808080"/>
        <w:sz w:val="16"/>
        <w:szCs w:val="16"/>
      </w:rPr>
      <w:t xml:space="preserve">Gabinete de Comunicação e </w:t>
    </w:r>
    <w:proofErr w:type="gramStart"/>
    <w:r w:rsidRPr="00981A63">
      <w:rPr>
        <w:rFonts w:ascii="Zurich LtCn BT" w:hAnsi="Zurich LtCn BT"/>
        <w:color w:val="808080"/>
        <w:sz w:val="16"/>
        <w:szCs w:val="16"/>
      </w:rPr>
      <w:t>Imagem  |</w:t>
    </w:r>
    <w:proofErr w:type="gramEnd"/>
    <w:r w:rsidRPr="00981A63">
      <w:rPr>
        <w:rFonts w:ascii="Zurich LtCn BT" w:hAnsi="Zurich LtCn BT"/>
        <w:color w:val="808080"/>
        <w:sz w:val="16"/>
        <w:szCs w:val="16"/>
      </w:rPr>
      <w:t xml:space="preserve">  comunicacao.imagem@cm-arruda.pt</w:t>
    </w:r>
  </w:p>
  <w:p w:rsidR="00FF4BA2" w:rsidRDefault="00FF4BA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BA2" w:rsidRDefault="00FF4BA2">
      <w:r>
        <w:separator/>
      </w:r>
    </w:p>
  </w:footnote>
  <w:footnote w:type="continuationSeparator" w:id="0">
    <w:p w:rsidR="00FF4BA2" w:rsidRDefault="00FF4B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BA2" w:rsidRDefault="00FF4BA2" w:rsidP="00C61850">
    <w:pPr>
      <w:pStyle w:val="Cabealho"/>
      <w:tabs>
        <w:tab w:val="clear" w:pos="4252"/>
        <w:tab w:val="clear" w:pos="8504"/>
      </w:tabs>
      <w:rPr>
        <w:rFonts w:ascii="Zurich LtCn BT" w:hAnsi="Zurich LtCn BT"/>
        <w:sz w:val="22"/>
        <w:szCs w:val="22"/>
      </w:rPr>
    </w:pPr>
    <w:r>
      <w:rPr>
        <w:rFonts w:ascii="Zurich LtCn BT" w:hAnsi="Zurich LtCn BT"/>
        <w:noProof/>
        <w:sz w:val="22"/>
        <w:szCs w:val="22"/>
      </w:rPr>
      <w:pict>
        <v:shapetype id="_x0000_t202" coordsize="21600,21600" o:spt="202" path="m,l,21600r21600,l21600,xe">
          <v:stroke joinstyle="miter"/>
          <v:path gradientshapeok="t" o:connecttype="rect"/>
        </v:shapetype>
        <v:shape id="_x0000_s2056" type="#_x0000_t202" style="position:absolute;margin-left:244.55pt;margin-top:4.45pt;width:229.5pt;height:69.1pt;z-index:251657216" stroked="f">
          <v:textbox style="mso-next-textbox:#_x0000_s2056">
            <w:txbxContent>
              <w:p w:rsidR="00FF4BA2" w:rsidRDefault="00FF4BA2" w:rsidP="000F3B54">
                <w:pPr>
                  <w:jc w:val="right"/>
                  <w:rPr>
                    <w:rFonts w:ascii="Arial Narrow" w:hAnsi="Arial Narrow"/>
                    <w:b/>
                    <w:color w:val="595959"/>
                    <w:sz w:val="18"/>
                    <w:szCs w:val="18"/>
                  </w:rPr>
                </w:pPr>
                <w:r w:rsidRPr="000F3B54">
                  <w:rPr>
                    <w:rFonts w:ascii="Arial Narrow" w:hAnsi="Arial Narrow"/>
                    <w:b/>
                    <w:color w:val="595959"/>
                    <w:sz w:val="18"/>
                    <w:szCs w:val="18"/>
                  </w:rPr>
                  <w:t>CÂMARA MUNICIPAL</w:t>
                </w:r>
                <w:r>
                  <w:rPr>
                    <w:rFonts w:ascii="Arial Narrow" w:hAnsi="Arial Narrow"/>
                    <w:b/>
                    <w:color w:val="595959"/>
                    <w:sz w:val="18"/>
                    <w:szCs w:val="18"/>
                  </w:rPr>
                  <w:t xml:space="preserve"> </w:t>
                </w:r>
                <w:r w:rsidRPr="000F3B54">
                  <w:rPr>
                    <w:rFonts w:ascii="Arial Narrow" w:hAnsi="Arial Narrow"/>
                    <w:b/>
                    <w:color w:val="595959"/>
                    <w:sz w:val="18"/>
                    <w:szCs w:val="18"/>
                  </w:rPr>
                  <w:t xml:space="preserve">DE </w:t>
                </w:r>
              </w:p>
              <w:p w:rsidR="00FF4BA2" w:rsidRPr="000F3B54" w:rsidRDefault="00FF4BA2" w:rsidP="000F3B54">
                <w:pPr>
                  <w:jc w:val="right"/>
                  <w:rPr>
                    <w:rFonts w:ascii="Arial Narrow" w:hAnsi="Arial Narrow"/>
                    <w:b/>
                    <w:color w:val="595959"/>
                    <w:sz w:val="18"/>
                    <w:szCs w:val="18"/>
                  </w:rPr>
                </w:pPr>
                <w:r w:rsidRPr="000F3B54">
                  <w:rPr>
                    <w:rFonts w:ascii="Arial Narrow" w:hAnsi="Arial Narrow"/>
                    <w:b/>
                    <w:color w:val="595959"/>
                    <w:sz w:val="18"/>
                    <w:szCs w:val="18"/>
                  </w:rPr>
                  <w:t>ARRUDA DOS VINHOS</w:t>
                </w:r>
              </w:p>
              <w:p w:rsidR="00FF4BA2" w:rsidRDefault="00FF4BA2" w:rsidP="000F3B54">
                <w:pPr>
                  <w:jc w:val="right"/>
                  <w:rPr>
                    <w:rFonts w:ascii="Arial Narrow" w:hAnsi="Arial Narrow"/>
                    <w:color w:val="595959"/>
                    <w:sz w:val="18"/>
                    <w:szCs w:val="18"/>
                  </w:rPr>
                </w:pPr>
                <w:r w:rsidRPr="000F3B54">
                  <w:rPr>
                    <w:rFonts w:ascii="Arial Narrow" w:hAnsi="Arial Narrow"/>
                    <w:color w:val="595959"/>
                    <w:sz w:val="18"/>
                    <w:szCs w:val="18"/>
                  </w:rPr>
                  <w:t>Largo Miguel Bombarda</w:t>
                </w:r>
              </w:p>
              <w:p w:rsidR="00FF4BA2" w:rsidRPr="000F3B54" w:rsidRDefault="00FF4BA2" w:rsidP="000F3B54">
                <w:pPr>
                  <w:jc w:val="right"/>
                  <w:rPr>
                    <w:rFonts w:ascii="Arial Narrow" w:hAnsi="Arial Narrow"/>
                    <w:color w:val="595959"/>
                    <w:sz w:val="18"/>
                    <w:szCs w:val="18"/>
                  </w:rPr>
                </w:pPr>
                <w:r w:rsidRPr="000F3B54">
                  <w:rPr>
                    <w:rFonts w:ascii="Arial Narrow" w:hAnsi="Arial Narrow"/>
                    <w:color w:val="595959"/>
                    <w:sz w:val="18"/>
                    <w:szCs w:val="18"/>
                  </w:rPr>
                  <w:t>2630-112 Arruda dos Vinhos</w:t>
                </w:r>
              </w:p>
              <w:p w:rsidR="00FF4BA2" w:rsidRDefault="00FF4BA2" w:rsidP="000F3B54">
                <w:pPr>
                  <w:jc w:val="right"/>
                  <w:rPr>
                    <w:rFonts w:ascii="Arial Narrow" w:hAnsi="Arial Narrow"/>
                    <w:color w:val="595959"/>
                    <w:sz w:val="18"/>
                    <w:szCs w:val="18"/>
                  </w:rPr>
                </w:pPr>
                <w:r w:rsidRPr="000F3B54">
                  <w:rPr>
                    <w:rFonts w:ascii="Arial Narrow" w:hAnsi="Arial Narrow"/>
                    <w:color w:val="595959"/>
                    <w:sz w:val="18"/>
                    <w:szCs w:val="18"/>
                  </w:rPr>
                  <w:t>Tel.: 263 977 000</w:t>
                </w:r>
              </w:p>
              <w:p w:rsidR="00FF4BA2" w:rsidRDefault="00FF4BA2" w:rsidP="000F3B54">
                <w:pPr>
                  <w:jc w:val="right"/>
                  <w:rPr>
                    <w:rFonts w:ascii="Arial Narrow" w:hAnsi="Arial Narrow"/>
                    <w:color w:val="595959"/>
                    <w:sz w:val="18"/>
                    <w:szCs w:val="18"/>
                  </w:rPr>
                </w:pPr>
                <w:proofErr w:type="gramStart"/>
                <w:r>
                  <w:rPr>
                    <w:rFonts w:ascii="Arial Narrow" w:hAnsi="Arial Narrow"/>
                    <w:color w:val="595959"/>
                    <w:sz w:val="18"/>
                    <w:szCs w:val="18"/>
                  </w:rPr>
                  <w:t>Fax</w:t>
                </w:r>
                <w:proofErr w:type="gramEnd"/>
                <w:r>
                  <w:rPr>
                    <w:rFonts w:ascii="Arial Narrow" w:hAnsi="Arial Narrow"/>
                    <w:color w:val="595959"/>
                    <w:sz w:val="18"/>
                    <w:szCs w:val="18"/>
                  </w:rPr>
                  <w:t>: 263 976 586</w:t>
                </w:r>
              </w:p>
              <w:p w:rsidR="00FF4BA2" w:rsidRPr="000F3B54" w:rsidRDefault="00FF4BA2" w:rsidP="00EC6FF2">
                <w:pPr>
                  <w:jc w:val="right"/>
                  <w:rPr>
                    <w:rFonts w:ascii="Arial Narrow" w:hAnsi="Arial Narrow"/>
                    <w:color w:val="595959"/>
                    <w:sz w:val="18"/>
                    <w:szCs w:val="18"/>
                  </w:rPr>
                </w:pPr>
                <w:hyperlink r:id="rId1" w:history="1">
                  <w:r w:rsidRPr="000F3B54">
                    <w:rPr>
                      <w:rFonts w:ascii="Arial Narrow" w:hAnsi="Arial Narrow"/>
                      <w:color w:val="595959"/>
                      <w:sz w:val="18"/>
                      <w:szCs w:val="18"/>
                    </w:rPr>
                    <w:t>cm-arruda@cm-arruda.pt</w:t>
                  </w:r>
                </w:hyperlink>
              </w:p>
              <w:p w:rsidR="00FF4BA2" w:rsidRPr="000F3B54" w:rsidRDefault="00FF4BA2" w:rsidP="000F3B54">
                <w:pPr>
                  <w:jc w:val="center"/>
                  <w:rPr>
                    <w:rFonts w:ascii="Arial Narrow" w:hAnsi="Arial Narrow"/>
                  </w:rPr>
                </w:pPr>
              </w:p>
              <w:p w:rsidR="00FF4BA2" w:rsidRDefault="00FF4BA2" w:rsidP="000F3B54">
                <w:pPr>
                  <w:jc w:val="center"/>
                  <w:rPr>
                    <w:rFonts w:ascii="Arial Narrow" w:hAnsi="Arial Narrow"/>
                    <w:sz w:val="16"/>
                    <w:szCs w:val="16"/>
                  </w:rPr>
                </w:pPr>
              </w:p>
              <w:p w:rsidR="00FF4BA2" w:rsidRPr="00237AF0" w:rsidRDefault="00FF4BA2" w:rsidP="00237AF0">
                <w:pPr>
                  <w:jc w:val="right"/>
                  <w:rPr>
                    <w:rFonts w:ascii="Arial Narrow" w:hAnsi="Arial Narrow"/>
                    <w:sz w:val="16"/>
                    <w:szCs w:val="16"/>
                  </w:rPr>
                </w:pPr>
              </w:p>
            </w:txbxContent>
          </v:textbox>
        </v:shape>
      </w:pict>
    </w:r>
    <w:r>
      <w:rPr>
        <w:noProof/>
      </w:rPr>
      <w:drawing>
        <wp:anchor distT="0" distB="0" distL="114300" distR="114300" simplePos="0" relativeHeight="251659264" behindDoc="1" locked="0" layoutInCell="1" allowOverlap="1">
          <wp:simplePos x="0" y="0"/>
          <wp:positionH relativeFrom="column">
            <wp:posOffset>-137795</wp:posOffset>
          </wp:positionH>
          <wp:positionV relativeFrom="paragraph">
            <wp:posOffset>-271145</wp:posOffset>
          </wp:positionV>
          <wp:extent cx="1990090" cy="1210945"/>
          <wp:effectExtent l="0" t="0" r="0" b="0"/>
          <wp:wrapNone/>
          <wp:docPr id="11" name="Imagem 11" descr="logo_pret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preto_horizontal"/>
                  <pic:cNvPicPr>
                    <a:picLocks noChangeAspect="1" noChangeArrowheads="1"/>
                  </pic:cNvPicPr>
                </pic:nvPicPr>
                <pic:blipFill>
                  <a:blip r:embed="rId2"/>
                  <a:srcRect/>
                  <a:stretch>
                    <a:fillRect/>
                  </a:stretch>
                </pic:blipFill>
                <pic:spPr bwMode="auto">
                  <a:xfrm>
                    <a:off x="0" y="0"/>
                    <a:ext cx="1990090" cy="1210945"/>
                  </a:xfrm>
                  <a:prstGeom prst="rect">
                    <a:avLst/>
                  </a:prstGeom>
                  <a:noFill/>
                  <a:ln w="9525">
                    <a:noFill/>
                    <a:miter lim="800000"/>
                    <a:headEnd/>
                    <a:tailEnd/>
                  </a:ln>
                </pic:spPr>
              </pic:pic>
            </a:graphicData>
          </a:graphic>
        </wp:anchor>
      </w:drawing>
    </w:r>
  </w:p>
  <w:p w:rsidR="00FF4BA2" w:rsidRDefault="00FF4BA2" w:rsidP="00237AF0">
    <w:pPr>
      <w:pStyle w:val="Cabealho"/>
      <w:tabs>
        <w:tab w:val="clear" w:pos="4252"/>
        <w:tab w:val="clear" w:pos="8504"/>
      </w:tabs>
    </w:pPr>
  </w:p>
  <w:p w:rsidR="00FF4BA2" w:rsidRDefault="00FF4BA2" w:rsidP="00237AF0">
    <w:pPr>
      <w:pStyle w:val="Cabealho"/>
      <w:tabs>
        <w:tab w:val="clear" w:pos="4252"/>
        <w:tab w:val="clear" w:pos="8504"/>
      </w:tabs>
    </w:pPr>
  </w:p>
  <w:p w:rsidR="00FF4BA2" w:rsidRDefault="00FF4BA2" w:rsidP="00237AF0">
    <w:pPr>
      <w:pStyle w:val="Cabealho"/>
      <w:tabs>
        <w:tab w:val="clear" w:pos="4252"/>
        <w:tab w:val="clear" w:pos="8504"/>
      </w:tabs>
    </w:pPr>
  </w:p>
  <w:p w:rsidR="00FF4BA2" w:rsidRDefault="00FF4BA2" w:rsidP="00237AF0">
    <w:pPr>
      <w:pStyle w:val="Cabealho"/>
      <w:tabs>
        <w:tab w:val="clear" w:pos="4252"/>
        <w:tab w:val="clear" w:pos="8504"/>
      </w:tabs>
    </w:pPr>
  </w:p>
  <w:p w:rsidR="00FF4BA2" w:rsidRDefault="00FF4BA2" w:rsidP="00237AF0">
    <w:pPr>
      <w:pStyle w:val="Cabealho"/>
      <w:tabs>
        <w:tab w:val="clear" w:pos="4252"/>
        <w:tab w:val="clear" w:pos="8504"/>
      </w:tabs>
    </w:pPr>
  </w:p>
  <w:p w:rsidR="00FF4BA2" w:rsidRDefault="00FF4BA2" w:rsidP="00237AF0">
    <w:pPr>
      <w:pStyle w:val="Cabealho"/>
      <w:tabs>
        <w:tab w:val="clear" w:pos="4252"/>
        <w:tab w:val="clear" w:pos="8504"/>
      </w:tabs>
    </w:pPr>
    <w:r>
      <w:rPr>
        <w:noProof/>
      </w:rPr>
      <w:pict>
        <v:shapetype id="_x0000_t32" coordsize="21600,21600" o:spt="32" o:oned="t" path="m,l21600,21600e" filled="f">
          <v:path arrowok="t" fillok="f" o:connecttype="none"/>
          <o:lock v:ext="edit" shapetype="t"/>
        </v:shapetype>
        <v:shape id="_x0000_s2055" type="#_x0000_t32" style="position:absolute;margin-left:-88.45pt;margin-top:5.55pt;width:9896.25pt;height:0;z-index:251658240" o:connectortype="straigh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BA2" w:rsidRDefault="00FF4BA2" w:rsidP="006F4040">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lowerLetter"/>
      <w:lvlText w:val="%1)"/>
      <w:lvlJc w:val="left"/>
      <w:pPr>
        <w:tabs>
          <w:tab w:val="num" w:pos="1069"/>
        </w:tabs>
        <w:ind w:left="1069" w:hanging="360"/>
      </w:pPr>
      <w:rPr>
        <w:b/>
        <w:i w:val="0"/>
      </w:rPr>
    </w:lvl>
  </w:abstractNum>
  <w:abstractNum w:abstractNumId="2">
    <w:nsid w:val="0FED2AB7"/>
    <w:multiLevelType w:val="hybridMultilevel"/>
    <w:tmpl w:val="E9560C04"/>
    <w:lvl w:ilvl="0" w:tplc="08160017">
      <w:start w:val="1"/>
      <w:numFmt w:val="lowerLetter"/>
      <w:lvlText w:val="%1)"/>
      <w:lvlJc w:val="left"/>
      <w:pPr>
        <w:tabs>
          <w:tab w:val="num" w:pos="1710"/>
        </w:tabs>
        <w:ind w:left="1710" w:hanging="360"/>
      </w:pPr>
    </w:lvl>
    <w:lvl w:ilvl="1" w:tplc="08160019" w:tentative="1">
      <w:start w:val="1"/>
      <w:numFmt w:val="lowerLetter"/>
      <w:lvlText w:val="%2."/>
      <w:lvlJc w:val="left"/>
      <w:pPr>
        <w:tabs>
          <w:tab w:val="num" w:pos="2430"/>
        </w:tabs>
        <w:ind w:left="2430" w:hanging="360"/>
      </w:pPr>
    </w:lvl>
    <w:lvl w:ilvl="2" w:tplc="0816001B" w:tentative="1">
      <w:start w:val="1"/>
      <w:numFmt w:val="lowerRoman"/>
      <w:lvlText w:val="%3."/>
      <w:lvlJc w:val="right"/>
      <w:pPr>
        <w:tabs>
          <w:tab w:val="num" w:pos="3150"/>
        </w:tabs>
        <w:ind w:left="3150" w:hanging="180"/>
      </w:pPr>
    </w:lvl>
    <w:lvl w:ilvl="3" w:tplc="0816000F" w:tentative="1">
      <w:start w:val="1"/>
      <w:numFmt w:val="decimal"/>
      <w:lvlText w:val="%4."/>
      <w:lvlJc w:val="left"/>
      <w:pPr>
        <w:tabs>
          <w:tab w:val="num" w:pos="3870"/>
        </w:tabs>
        <w:ind w:left="3870" w:hanging="360"/>
      </w:pPr>
    </w:lvl>
    <w:lvl w:ilvl="4" w:tplc="08160019" w:tentative="1">
      <w:start w:val="1"/>
      <w:numFmt w:val="lowerLetter"/>
      <w:lvlText w:val="%5."/>
      <w:lvlJc w:val="left"/>
      <w:pPr>
        <w:tabs>
          <w:tab w:val="num" w:pos="4590"/>
        </w:tabs>
        <w:ind w:left="4590" w:hanging="360"/>
      </w:pPr>
    </w:lvl>
    <w:lvl w:ilvl="5" w:tplc="0816001B" w:tentative="1">
      <w:start w:val="1"/>
      <w:numFmt w:val="lowerRoman"/>
      <w:lvlText w:val="%6."/>
      <w:lvlJc w:val="right"/>
      <w:pPr>
        <w:tabs>
          <w:tab w:val="num" w:pos="5310"/>
        </w:tabs>
        <w:ind w:left="5310" w:hanging="180"/>
      </w:pPr>
    </w:lvl>
    <w:lvl w:ilvl="6" w:tplc="0816000F" w:tentative="1">
      <w:start w:val="1"/>
      <w:numFmt w:val="decimal"/>
      <w:lvlText w:val="%7."/>
      <w:lvlJc w:val="left"/>
      <w:pPr>
        <w:tabs>
          <w:tab w:val="num" w:pos="6030"/>
        </w:tabs>
        <w:ind w:left="6030" w:hanging="360"/>
      </w:pPr>
    </w:lvl>
    <w:lvl w:ilvl="7" w:tplc="08160019" w:tentative="1">
      <w:start w:val="1"/>
      <w:numFmt w:val="lowerLetter"/>
      <w:lvlText w:val="%8."/>
      <w:lvlJc w:val="left"/>
      <w:pPr>
        <w:tabs>
          <w:tab w:val="num" w:pos="6750"/>
        </w:tabs>
        <w:ind w:left="6750" w:hanging="360"/>
      </w:pPr>
    </w:lvl>
    <w:lvl w:ilvl="8" w:tplc="0816001B" w:tentative="1">
      <w:start w:val="1"/>
      <w:numFmt w:val="lowerRoman"/>
      <w:lvlText w:val="%9."/>
      <w:lvlJc w:val="right"/>
      <w:pPr>
        <w:tabs>
          <w:tab w:val="num" w:pos="7470"/>
        </w:tabs>
        <w:ind w:left="7470" w:hanging="180"/>
      </w:pPr>
    </w:lvl>
  </w:abstractNum>
  <w:abstractNum w:abstractNumId="3">
    <w:nsid w:val="15CC5681"/>
    <w:multiLevelType w:val="hybridMultilevel"/>
    <w:tmpl w:val="3070A264"/>
    <w:lvl w:ilvl="0" w:tplc="B91AA646">
      <w:start w:val="1"/>
      <w:numFmt w:val="lowerLetter"/>
      <w:lvlText w:val="%1)"/>
      <w:lvlJc w:val="left"/>
      <w:pPr>
        <w:tabs>
          <w:tab w:val="num" w:pos="1320"/>
        </w:tabs>
        <w:ind w:left="1320" w:hanging="360"/>
      </w:pPr>
      <w:rPr>
        <w:rFonts w:hint="default"/>
      </w:rPr>
    </w:lvl>
    <w:lvl w:ilvl="1" w:tplc="0816000F">
      <w:start w:val="1"/>
      <w:numFmt w:val="decimal"/>
      <w:lvlText w:val="%2."/>
      <w:lvlJc w:val="left"/>
      <w:pPr>
        <w:tabs>
          <w:tab w:val="num" w:pos="2040"/>
        </w:tabs>
        <w:ind w:left="2040" w:hanging="360"/>
      </w:pPr>
      <w:rPr>
        <w:rFonts w:hint="default"/>
      </w:rPr>
    </w:lvl>
    <w:lvl w:ilvl="2" w:tplc="FFFFFFFF" w:tentative="1">
      <w:start w:val="1"/>
      <w:numFmt w:val="lowerRoman"/>
      <w:lvlText w:val="%3."/>
      <w:lvlJc w:val="right"/>
      <w:pPr>
        <w:tabs>
          <w:tab w:val="num" w:pos="2760"/>
        </w:tabs>
        <w:ind w:left="2760" w:hanging="180"/>
      </w:pPr>
    </w:lvl>
    <w:lvl w:ilvl="3" w:tplc="FFFFFFFF" w:tentative="1">
      <w:start w:val="1"/>
      <w:numFmt w:val="decimal"/>
      <w:lvlText w:val="%4."/>
      <w:lvlJc w:val="left"/>
      <w:pPr>
        <w:tabs>
          <w:tab w:val="num" w:pos="3480"/>
        </w:tabs>
        <w:ind w:left="3480" w:hanging="360"/>
      </w:pPr>
    </w:lvl>
    <w:lvl w:ilvl="4" w:tplc="FFFFFFFF" w:tentative="1">
      <w:start w:val="1"/>
      <w:numFmt w:val="lowerLetter"/>
      <w:lvlText w:val="%5."/>
      <w:lvlJc w:val="left"/>
      <w:pPr>
        <w:tabs>
          <w:tab w:val="num" w:pos="4200"/>
        </w:tabs>
        <w:ind w:left="4200" w:hanging="360"/>
      </w:pPr>
    </w:lvl>
    <w:lvl w:ilvl="5" w:tplc="FFFFFFFF" w:tentative="1">
      <w:start w:val="1"/>
      <w:numFmt w:val="lowerRoman"/>
      <w:lvlText w:val="%6."/>
      <w:lvlJc w:val="right"/>
      <w:pPr>
        <w:tabs>
          <w:tab w:val="num" w:pos="4920"/>
        </w:tabs>
        <w:ind w:left="4920" w:hanging="180"/>
      </w:pPr>
    </w:lvl>
    <w:lvl w:ilvl="6" w:tplc="FFFFFFFF" w:tentative="1">
      <w:start w:val="1"/>
      <w:numFmt w:val="decimal"/>
      <w:lvlText w:val="%7."/>
      <w:lvlJc w:val="left"/>
      <w:pPr>
        <w:tabs>
          <w:tab w:val="num" w:pos="5640"/>
        </w:tabs>
        <w:ind w:left="5640" w:hanging="360"/>
      </w:pPr>
    </w:lvl>
    <w:lvl w:ilvl="7" w:tplc="FFFFFFFF" w:tentative="1">
      <w:start w:val="1"/>
      <w:numFmt w:val="lowerLetter"/>
      <w:lvlText w:val="%8."/>
      <w:lvlJc w:val="left"/>
      <w:pPr>
        <w:tabs>
          <w:tab w:val="num" w:pos="6360"/>
        </w:tabs>
        <w:ind w:left="6360" w:hanging="360"/>
      </w:pPr>
    </w:lvl>
    <w:lvl w:ilvl="8" w:tplc="FFFFFFFF" w:tentative="1">
      <w:start w:val="1"/>
      <w:numFmt w:val="lowerRoman"/>
      <w:lvlText w:val="%9."/>
      <w:lvlJc w:val="right"/>
      <w:pPr>
        <w:tabs>
          <w:tab w:val="num" w:pos="7080"/>
        </w:tabs>
        <w:ind w:left="7080" w:hanging="180"/>
      </w:pPr>
    </w:lvl>
  </w:abstractNum>
  <w:abstractNum w:abstractNumId="4">
    <w:nsid w:val="1D657505"/>
    <w:multiLevelType w:val="hybridMultilevel"/>
    <w:tmpl w:val="A646489E"/>
    <w:lvl w:ilvl="0" w:tplc="F1E8D7D6">
      <w:start w:val="1"/>
      <w:numFmt w:val="lowerLetter"/>
      <w:lvlText w:val="%1)"/>
      <w:lvlJc w:val="left"/>
      <w:pPr>
        <w:tabs>
          <w:tab w:val="num" w:pos="1125"/>
        </w:tabs>
        <w:ind w:left="1125" w:hanging="52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1F104DAB"/>
    <w:multiLevelType w:val="hybridMultilevel"/>
    <w:tmpl w:val="C40A4298"/>
    <w:lvl w:ilvl="0" w:tplc="4D02BFC0">
      <w:start w:val="1"/>
      <w:numFmt w:val="lowerLetter"/>
      <w:lvlText w:val="%1)"/>
      <w:lvlJc w:val="left"/>
      <w:pPr>
        <w:tabs>
          <w:tab w:val="num" w:pos="1350"/>
        </w:tabs>
        <w:ind w:left="1350" w:hanging="360"/>
      </w:pPr>
      <w:rPr>
        <w:rFonts w:hint="default"/>
      </w:rPr>
    </w:lvl>
    <w:lvl w:ilvl="1" w:tplc="08160019" w:tentative="1">
      <w:start w:val="1"/>
      <w:numFmt w:val="lowerLetter"/>
      <w:lvlText w:val="%2."/>
      <w:lvlJc w:val="left"/>
      <w:pPr>
        <w:tabs>
          <w:tab w:val="num" w:pos="2070"/>
        </w:tabs>
        <w:ind w:left="2070" w:hanging="360"/>
      </w:pPr>
    </w:lvl>
    <w:lvl w:ilvl="2" w:tplc="0816001B" w:tentative="1">
      <w:start w:val="1"/>
      <w:numFmt w:val="lowerRoman"/>
      <w:lvlText w:val="%3."/>
      <w:lvlJc w:val="right"/>
      <w:pPr>
        <w:tabs>
          <w:tab w:val="num" w:pos="2790"/>
        </w:tabs>
        <w:ind w:left="2790" w:hanging="180"/>
      </w:pPr>
    </w:lvl>
    <w:lvl w:ilvl="3" w:tplc="0816000F" w:tentative="1">
      <w:start w:val="1"/>
      <w:numFmt w:val="decimal"/>
      <w:lvlText w:val="%4."/>
      <w:lvlJc w:val="left"/>
      <w:pPr>
        <w:tabs>
          <w:tab w:val="num" w:pos="3510"/>
        </w:tabs>
        <w:ind w:left="3510" w:hanging="360"/>
      </w:pPr>
    </w:lvl>
    <w:lvl w:ilvl="4" w:tplc="08160019" w:tentative="1">
      <w:start w:val="1"/>
      <w:numFmt w:val="lowerLetter"/>
      <w:lvlText w:val="%5."/>
      <w:lvlJc w:val="left"/>
      <w:pPr>
        <w:tabs>
          <w:tab w:val="num" w:pos="4230"/>
        </w:tabs>
        <w:ind w:left="4230" w:hanging="360"/>
      </w:pPr>
    </w:lvl>
    <w:lvl w:ilvl="5" w:tplc="0816001B" w:tentative="1">
      <w:start w:val="1"/>
      <w:numFmt w:val="lowerRoman"/>
      <w:lvlText w:val="%6."/>
      <w:lvlJc w:val="right"/>
      <w:pPr>
        <w:tabs>
          <w:tab w:val="num" w:pos="4950"/>
        </w:tabs>
        <w:ind w:left="4950" w:hanging="180"/>
      </w:pPr>
    </w:lvl>
    <w:lvl w:ilvl="6" w:tplc="0816000F" w:tentative="1">
      <w:start w:val="1"/>
      <w:numFmt w:val="decimal"/>
      <w:lvlText w:val="%7."/>
      <w:lvlJc w:val="left"/>
      <w:pPr>
        <w:tabs>
          <w:tab w:val="num" w:pos="5670"/>
        </w:tabs>
        <w:ind w:left="5670" w:hanging="360"/>
      </w:pPr>
    </w:lvl>
    <w:lvl w:ilvl="7" w:tplc="08160019" w:tentative="1">
      <w:start w:val="1"/>
      <w:numFmt w:val="lowerLetter"/>
      <w:lvlText w:val="%8."/>
      <w:lvlJc w:val="left"/>
      <w:pPr>
        <w:tabs>
          <w:tab w:val="num" w:pos="6390"/>
        </w:tabs>
        <w:ind w:left="6390" w:hanging="360"/>
      </w:pPr>
    </w:lvl>
    <w:lvl w:ilvl="8" w:tplc="0816001B" w:tentative="1">
      <w:start w:val="1"/>
      <w:numFmt w:val="lowerRoman"/>
      <w:lvlText w:val="%9."/>
      <w:lvlJc w:val="right"/>
      <w:pPr>
        <w:tabs>
          <w:tab w:val="num" w:pos="7110"/>
        </w:tabs>
        <w:ind w:left="7110" w:hanging="180"/>
      </w:pPr>
    </w:lvl>
  </w:abstractNum>
  <w:abstractNum w:abstractNumId="6">
    <w:nsid w:val="3AFD2DEF"/>
    <w:multiLevelType w:val="singleLevel"/>
    <w:tmpl w:val="4EEC0B3C"/>
    <w:lvl w:ilvl="0">
      <w:start w:val="5"/>
      <w:numFmt w:val="decimal"/>
      <w:lvlText w:val="%1."/>
      <w:lvlJc w:val="left"/>
      <w:pPr>
        <w:tabs>
          <w:tab w:val="num" w:pos="420"/>
        </w:tabs>
        <w:ind w:left="420" w:hanging="360"/>
      </w:pPr>
      <w:rPr>
        <w:rFonts w:hint="default"/>
      </w:rPr>
    </w:lvl>
  </w:abstractNum>
  <w:abstractNum w:abstractNumId="7">
    <w:nsid w:val="435727B8"/>
    <w:multiLevelType w:val="singleLevel"/>
    <w:tmpl w:val="17F45D58"/>
    <w:lvl w:ilvl="0">
      <w:start w:val="1"/>
      <w:numFmt w:val="decimal"/>
      <w:lvlText w:val="%1."/>
      <w:lvlJc w:val="left"/>
      <w:pPr>
        <w:tabs>
          <w:tab w:val="num" w:pos="420"/>
        </w:tabs>
        <w:ind w:left="420" w:hanging="360"/>
      </w:pPr>
      <w:rPr>
        <w:rFonts w:hint="default"/>
      </w:rPr>
    </w:lvl>
  </w:abstractNum>
  <w:abstractNum w:abstractNumId="8">
    <w:nsid w:val="4C080250"/>
    <w:multiLevelType w:val="hybridMultilevel"/>
    <w:tmpl w:val="D33A127C"/>
    <w:lvl w:ilvl="0" w:tplc="08160001">
      <w:start w:val="1"/>
      <w:numFmt w:val="bullet"/>
      <w:lvlText w:val=""/>
      <w:lvlJc w:val="left"/>
      <w:pPr>
        <w:tabs>
          <w:tab w:val="num" w:pos="795"/>
        </w:tabs>
        <w:ind w:left="795" w:hanging="360"/>
      </w:pPr>
      <w:rPr>
        <w:rFonts w:ascii="Symbol" w:hAnsi="Symbol" w:hint="default"/>
      </w:rPr>
    </w:lvl>
    <w:lvl w:ilvl="1" w:tplc="08160003" w:tentative="1">
      <w:start w:val="1"/>
      <w:numFmt w:val="bullet"/>
      <w:lvlText w:val="o"/>
      <w:lvlJc w:val="left"/>
      <w:pPr>
        <w:tabs>
          <w:tab w:val="num" w:pos="1515"/>
        </w:tabs>
        <w:ind w:left="1515" w:hanging="360"/>
      </w:pPr>
      <w:rPr>
        <w:rFonts w:ascii="Courier New" w:hAnsi="Courier New" w:hint="default"/>
      </w:rPr>
    </w:lvl>
    <w:lvl w:ilvl="2" w:tplc="08160005" w:tentative="1">
      <w:start w:val="1"/>
      <w:numFmt w:val="bullet"/>
      <w:lvlText w:val=""/>
      <w:lvlJc w:val="left"/>
      <w:pPr>
        <w:tabs>
          <w:tab w:val="num" w:pos="2235"/>
        </w:tabs>
        <w:ind w:left="2235" w:hanging="360"/>
      </w:pPr>
      <w:rPr>
        <w:rFonts w:ascii="Wingdings" w:hAnsi="Wingdings" w:hint="default"/>
      </w:rPr>
    </w:lvl>
    <w:lvl w:ilvl="3" w:tplc="08160001" w:tentative="1">
      <w:start w:val="1"/>
      <w:numFmt w:val="bullet"/>
      <w:lvlText w:val=""/>
      <w:lvlJc w:val="left"/>
      <w:pPr>
        <w:tabs>
          <w:tab w:val="num" w:pos="2955"/>
        </w:tabs>
        <w:ind w:left="2955" w:hanging="360"/>
      </w:pPr>
      <w:rPr>
        <w:rFonts w:ascii="Symbol" w:hAnsi="Symbol" w:hint="default"/>
      </w:rPr>
    </w:lvl>
    <w:lvl w:ilvl="4" w:tplc="08160003" w:tentative="1">
      <w:start w:val="1"/>
      <w:numFmt w:val="bullet"/>
      <w:lvlText w:val="o"/>
      <w:lvlJc w:val="left"/>
      <w:pPr>
        <w:tabs>
          <w:tab w:val="num" w:pos="3675"/>
        </w:tabs>
        <w:ind w:left="3675" w:hanging="360"/>
      </w:pPr>
      <w:rPr>
        <w:rFonts w:ascii="Courier New" w:hAnsi="Courier New" w:hint="default"/>
      </w:rPr>
    </w:lvl>
    <w:lvl w:ilvl="5" w:tplc="08160005" w:tentative="1">
      <w:start w:val="1"/>
      <w:numFmt w:val="bullet"/>
      <w:lvlText w:val=""/>
      <w:lvlJc w:val="left"/>
      <w:pPr>
        <w:tabs>
          <w:tab w:val="num" w:pos="4395"/>
        </w:tabs>
        <w:ind w:left="4395" w:hanging="360"/>
      </w:pPr>
      <w:rPr>
        <w:rFonts w:ascii="Wingdings" w:hAnsi="Wingdings" w:hint="default"/>
      </w:rPr>
    </w:lvl>
    <w:lvl w:ilvl="6" w:tplc="08160001" w:tentative="1">
      <w:start w:val="1"/>
      <w:numFmt w:val="bullet"/>
      <w:lvlText w:val=""/>
      <w:lvlJc w:val="left"/>
      <w:pPr>
        <w:tabs>
          <w:tab w:val="num" w:pos="5115"/>
        </w:tabs>
        <w:ind w:left="5115" w:hanging="360"/>
      </w:pPr>
      <w:rPr>
        <w:rFonts w:ascii="Symbol" w:hAnsi="Symbol" w:hint="default"/>
      </w:rPr>
    </w:lvl>
    <w:lvl w:ilvl="7" w:tplc="08160003" w:tentative="1">
      <w:start w:val="1"/>
      <w:numFmt w:val="bullet"/>
      <w:lvlText w:val="o"/>
      <w:lvlJc w:val="left"/>
      <w:pPr>
        <w:tabs>
          <w:tab w:val="num" w:pos="5835"/>
        </w:tabs>
        <w:ind w:left="5835" w:hanging="360"/>
      </w:pPr>
      <w:rPr>
        <w:rFonts w:ascii="Courier New" w:hAnsi="Courier New" w:hint="default"/>
      </w:rPr>
    </w:lvl>
    <w:lvl w:ilvl="8" w:tplc="08160005" w:tentative="1">
      <w:start w:val="1"/>
      <w:numFmt w:val="bullet"/>
      <w:lvlText w:val=""/>
      <w:lvlJc w:val="left"/>
      <w:pPr>
        <w:tabs>
          <w:tab w:val="num" w:pos="6555"/>
        </w:tabs>
        <w:ind w:left="6555" w:hanging="360"/>
      </w:pPr>
      <w:rPr>
        <w:rFonts w:ascii="Wingdings" w:hAnsi="Wingdings" w:hint="default"/>
      </w:rPr>
    </w:lvl>
  </w:abstractNum>
  <w:abstractNum w:abstractNumId="9">
    <w:nsid w:val="583B256E"/>
    <w:multiLevelType w:val="singleLevel"/>
    <w:tmpl w:val="4F668228"/>
    <w:lvl w:ilvl="0">
      <w:start w:val="4"/>
      <w:numFmt w:val="lowerLetter"/>
      <w:lvlText w:val="%1)"/>
      <w:lvlJc w:val="left"/>
      <w:pPr>
        <w:tabs>
          <w:tab w:val="num" w:pos="1211"/>
        </w:tabs>
        <w:ind w:left="1211" w:hanging="360"/>
      </w:pPr>
      <w:rPr>
        <w:rFonts w:hint="default"/>
      </w:rPr>
    </w:lvl>
  </w:abstractNum>
  <w:abstractNum w:abstractNumId="10">
    <w:nsid w:val="6C0D7508"/>
    <w:multiLevelType w:val="singleLevel"/>
    <w:tmpl w:val="FF4E1950"/>
    <w:lvl w:ilvl="0">
      <w:start w:val="5"/>
      <w:numFmt w:val="bullet"/>
      <w:lvlText w:val="-"/>
      <w:lvlJc w:val="left"/>
      <w:pPr>
        <w:tabs>
          <w:tab w:val="num" w:pos="1920"/>
        </w:tabs>
        <w:ind w:left="1920" w:hanging="360"/>
      </w:pPr>
      <w:rPr>
        <w:rFonts w:ascii="Times New Roman" w:hAnsi="Times New Roman" w:hint="default"/>
      </w:rPr>
    </w:lvl>
  </w:abstractNum>
  <w:abstractNum w:abstractNumId="11">
    <w:nsid w:val="714B1BD3"/>
    <w:multiLevelType w:val="singleLevel"/>
    <w:tmpl w:val="0F50CE6E"/>
    <w:lvl w:ilvl="0">
      <w:start w:val="3"/>
      <w:numFmt w:val="lowerLetter"/>
      <w:lvlText w:val="%1)"/>
      <w:lvlJc w:val="left"/>
      <w:pPr>
        <w:tabs>
          <w:tab w:val="num" w:pos="1211"/>
        </w:tabs>
        <w:ind w:left="1211" w:hanging="360"/>
      </w:pPr>
      <w:rPr>
        <w:rFonts w:hint="default"/>
      </w:rPr>
    </w:lvl>
  </w:abstractNum>
  <w:abstractNum w:abstractNumId="12">
    <w:nsid w:val="71BE597B"/>
    <w:multiLevelType w:val="singleLevel"/>
    <w:tmpl w:val="DD6E5D2C"/>
    <w:lvl w:ilvl="0">
      <w:start w:val="1"/>
      <w:numFmt w:val="lowerLetter"/>
      <w:lvlText w:val="%1)"/>
      <w:lvlJc w:val="left"/>
      <w:pPr>
        <w:tabs>
          <w:tab w:val="num" w:pos="360"/>
        </w:tabs>
        <w:ind w:left="360" w:hanging="360"/>
      </w:pPr>
    </w:lvl>
  </w:abstractNum>
  <w:abstractNum w:abstractNumId="13">
    <w:nsid w:val="74DB50CB"/>
    <w:multiLevelType w:val="hybridMultilevel"/>
    <w:tmpl w:val="23FCC82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796A3073"/>
    <w:multiLevelType w:val="singleLevel"/>
    <w:tmpl w:val="D15409E2"/>
    <w:lvl w:ilvl="0">
      <w:start w:val="1"/>
      <w:numFmt w:val="decimal"/>
      <w:lvlText w:val="%1"/>
      <w:lvlJc w:val="left"/>
      <w:pPr>
        <w:tabs>
          <w:tab w:val="num" w:pos="3600"/>
        </w:tabs>
        <w:ind w:left="3600" w:hanging="1980"/>
      </w:pPr>
      <w:rPr>
        <w:rFonts w:hint="default"/>
      </w:rPr>
    </w:lvl>
  </w:abstractNum>
  <w:num w:numId="1">
    <w:abstractNumId w:val="10"/>
  </w:num>
  <w:num w:numId="2">
    <w:abstractNumId w:val="7"/>
  </w:num>
  <w:num w:numId="3">
    <w:abstractNumId w:val="12"/>
  </w:num>
  <w:num w:numId="4">
    <w:abstractNumId w:val="11"/>
  </w:num>
  <w:num w:numId="5">
    <w:abstractNumId w:val="6"/>
  </w:num>
  <w:num w:numId="6">
    <w:abstractNumId w:val="9"/>
  </w:num>
  <w:num w:numId="7">
    <w:abstractNumId w:val="5"/>
  </w:num>
  <w:num w:numId="8">
    <w:abstractNumId w:val="2"/>
  </w:num>
  <w:num w:numId="9">
    <w:abstractNumId w:val="8"/>
  </w:num>
  <w:num w:numId="10">
    <w:abstractNumId w:val="14"/>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mailMerge>
    <w:mainDocumentType w:val="formLetters"/>
    <w:dataType w:val="textFile"/>
    <w:activeRecord w:val="-1"/>
    <w:odso/>
  </w:mailMerge>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rules v:ext="edit">
        <o:r id="V:Rule3" type="connector" idref="#_x0000_s2052"/>
        <o:r id="V:Rule4" type="connector" idref="#_x0000_s2055"/>
      </o:rules>
    </o:shapelayout>
  </w:hdrShapeDefaults>
  <w:footnotePr>
    <w:footnote w:id="-1"/>
    <w:footnote w:id="0"/>
  </w:footnotePr>
  <w:endnotePr>
    <w:endnote w:id="-1"/>
    <w:endnote w:id="0"/>
  </w:endnotePr>
  <w:compat/>
  <w:rsids>
    <w:rsidRoot w:val="001E2F76"/>
    <w:rsid w:val="00003D3C"/>
    <w:rsid w:val="000131CC"/>
    <w:rsid w:val="0001667C"/>
    <w:rsid w:val="00091062"/>
    <w:rsid w:val="00095736"/>
    <w:rsid w:val="00096E04"/>
    <w:rsid w:val="000B04FB"/>
    <w:rsid w:val="000B31BE"/>
    <w:rsid w:val="000D6E4E"/>
    <w:rsid w:val="000F3B54"/>
    <w:rsid w:val="001076C9"/>
    <w:rsid w:val="00110D7A"/>
    <w:rsid w:val="001129CA"/>
    <w:rsid w:val="001402E8"/>
    <w:rsid w:val="0014039E"/>
    <w:rsid w:val="00143FAE"/>
    <w:rsid w:val="00144167"/>
    <w:rsid w:val="00170406"/>
    <w:rsid w:val="001B4261"/>
    <w:rsid w:val="001C3B05"/>
    <w:rsid w:val="001E2F76"/>
    <w:rsid w:val="00223FF5"/>
    <w:rsid w:val="0023313D"/>
    <w:rsid w:val="00237AF0"/>
    <w:rsid w:val="00275FAD"/>
    <w:rsid w:val="002771EA"/>
    <w:rsid w:val="002B1F55"/>
    <w:rsid w:val="002C0399"/>
    <w:rsid w:val="0030362D"/>
    <w:rsid w:val="00306F79"/>
    <w:rsid w:val="00376758"/>
    <w:rsid w:val="00382294"/>
    <w:rsid w:val="003A6A69"/>
    <w:rsid w:val="003C6627"/>
    <w:rsid w:val="003D193C"/>
    <w:rsid w:val="003E292B"/>
    <w:rsid w:val="003E47C0"/>
    <w:rsid w:val="00406A3B"/>
    <w:rsid w:val="0043731E"/>
    <w:rsid w:val="00441C45"/>
    <w:rsid w:val="00443297"/>
    <w:rsid w:val="00493D31"/>
    <w:rsid w:val="004C411B"/>
    <w:rsid w:val="004C4913"/>
    <w:rsid w:val="005279EA"/>
    <w:rsid w:val="00540642"/>
    <w:rsid w:val="005E4651"/>
    <w:rsid w:val="005E688E"/>
    <w:rsid w:val="006063E8"/>
    <w:rsid w:val="00610B77"/>
    <w:rsid w:val="00636AD0"/>
    <w:rsid w:val="00654635"/>
    <w:rsid w:val="006762CB"/>
    <w:rsid w:val="006A3BCD"/>
    <w:rsid w:val="006C64D5"/>
    <w:rsid w:val="006D3CA6"/>
    <w:rsid w:val="006F4040"/>
    <w:rsid w:val="00703530"/>
    <w:rsid w:val="0071135D"/>
    <w:rsid w:val="00715504"/>
    <w:rsid w:val="00721516"/>
    <w:rsid w:val="0072566A"/>
    <w:rsid w:val="0074734E"/>
    <w:rsid w:val="007933CA"/>
    <w:rsid w:val="007A4D08"/>
    <w:rsid w:val="007A75FF"/>
    <w:rsid w:val="007D1FF0"/>
    <w:rsid w:val="007D7186"/>
    <w:rsid w:val="007E1479"/>
    <w:rsid w:val="007E7218"/>
    <w:rsid w:val="007F6010"/>
    <w:rsid w:val="008400A8"/>
    <w:rsid w:val="00854D3D"/>
    <w:rsid w:val="008A288B"/>
    <w:rsid w:val="008B7E44"/>
    <w:rsid w:val="008D2C27"/>
    <w:rsid w:val="008F5F35"/>
    <w:rsid w:val="0090225F"/>
    <w:rsid w:val="009204A9"/>
    <w:rsid w:val="0093160A"/>
    <w:rsid w:val="00932414"/>
    <w:rsid w:val="00981921"/>
    <w:rsid w:val="00996487"/>
    <w:rsid w:val="009B648E"/>
    <w:rsid w:val="009B6996"/>
    <w:rsid w:val="009F1A85"/>
    <w:rsid w:val="00A15FE1"/>
    <w:rsid w:val="00A5613A"/>
    <w:rsid w:val="00A77826"/>
    <w:rsid w:val="00A836F0"/>
    <w:rsid w:val="00AA6DAB"/>
    <w:rsid w:val="00AC3FC2"/>
    <w:rsid w:val="00AC7431"/>
    <w:rsid w:val="00AD5FA1"/>
    <w:rsid w:val="00AD7DFE"/>
    <w:rsid w:val="00AE3BCD"/>
    <w:rsid w:val="00AF1B45"/>
    <w:rsid w:val="00AF2AD5"/>
    <w:rsid w:val="00B052FD"/>
    <w:rsid w:val="00B27C65"/>
    <w:rsid w:val="00B34B28"/>
    <w:rsid w:val="00B47E04"/>
    <w:rsid w:val="00B61691"/>
    <w:rsid w:val="00B65283"/>
    <w:rsid w:val="00B65E76"/>
    <w:rsid w:val="00B969C9"/>
    <w:rsid w:val="00B97BB0"/>
    <w:rsid w:val="00BA198A"/>
    <w:rsid w:val="00BA2CB4"/>
    <w:rsid w:val="00BC08B2"/>
    <w:rsid w:val="00BD12B3"/>
    <w:rsid w:val="00BD2EB9"/>
    <w:rsid w:val="00C162FA"/>
    <w:rsid w:val="00C34E5C"/>
    <w:rsid w:val="00C605E3"/>
    <w:rsid w:val="00C61850"/>
    <w:rsid w:val="00C64B62"/>
    <w:rsid w:val="00C90532"/>
    <w:rsid w:val="00C96101"/>
    <w:rsid w:val="00CB680A"/>
    <w:rsid w:val="00CD70F3"/>
    <w:rsid w:val="00CF692A"/>
    <w:rsid w:val="00D00111"/>
    <w:rsid w:val="00D054AC"/>
    <w:rsid w:val="00D06C7E"/>
    <w:rsid w:val="00D112A4"/>
    <w:rsid w:val="00D30AE5"/>
    <w:rsid w:val="00D346AE"/>
    <w:rsid w:val="00D40914"/>
    <w:rsid w:val="00D44CA3"/>
    <w:rsid w:val="00D478B4"/>
    <w:rsid w:val="00D75108"/>
    <w:rsid w:val="00DB5AC6"/>
    <w:rsid w:val="00DD1238"/>
    <w:rsid w:val="00DE579B"/>
    <w:rsid w:val="00E16DD0"/>
    <w:rsid w:val="00E35B50"/>
    <w:rsid w:val="00E46FB9"/>
    <w:rsid w:val="00E63DB5"/>
    <w:rsid w:val="00EA5F96"/>
    <w:rsid w:val="00EC6FF2"/>
    <w:rsid w:val="00F26B31"/>
    <w:rsid w:val="00F40A31"/>
    <w:rsid w:val="00F85D75"/>
    <w:rsid w:val="00FA6F59"/>
    <w:rsid w:val="00FC427E"/>
    <w:rsid w:val="00FC5563"/>
    <w:rsid w:val="00FD7D03"/>
    <w:rsid w:val="00FE20CA"/>
    <w:rsid w:val="00FE7B7B"/>
    <w:rsid w:val="00FF4BA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AE"/>
  </w:style>
  <w:style w:type="paragraph" w:styleId="Ttulo1">
    <w:name w:val="heading 1"/>
    <w:basedOn w:val="Normal"/>
    <w:next w:val="Normal"/>
    <w:qFormat/>
    <w:rsid w:val="00D346AE"/>
    <w:pPr>
      <w:keepNext/>
      <w:spacing w:line="360" w:lineRule="auto"/>
      <w:outlineLvl w:val="0"/>
    </w:pPr>
    <w:rPr>
      <w:rFonts w:ascii="Arial" w:hAnsi="Arial"/>
      <w:sz w:val="24"/>
    </w:rPr>
  </w:style>
  <w:style w:type="paragraph" w:styleId="Ttulo2">
    <w:name w:val="heading 2"/>
    <w:basedOn w:val="Normal"/>
    <w:next w:val="Normal"/>
    <w:qFormat/>
    <w:rsid w:val="00D346AE"/>
    <w:pPr>
      <w:keepNext/>
      <w:jc w:val="both"/>
      <w:outlineLvl w:val="1"/>
    </w:pPr>
    <w:rPr>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3">
    <w:name w:val="Cabeçalho 3"/>
    <w:basedOn w:val="Normal"/>
    <w:next w:val="Normal"/>
    <w:link w:val="Cabealho3Carter"/>
    <w:uiPriority w:val="9"/>
    <w:semiHidden/>
    <w:unhideWhenUsed/>
    <w:qFormat/>
    <w:rsid w:val="007933CA"/>
    <w:pPr>
      <w:keepNext/>
      <w:spacing w:before="240" w:after="60"/>
      <w:outlineLvl w:val="2"/>
    </w:pPr>
    <w:rPr>
      <w:rFonts w:ascii="Calibri Light" w:hAnsi="Calibri Light"/>
      <w:b/>
      <w:bCs/>
      <w:sz w:val="26"/>
      <w:szCs w:val="26"/>
    </w:rPr>
  </w:style>
  <w:style w:type="paragraph" w:customStyle="1" w:styleId="Cabealho4">
    <w:name w:val="Cabeçalho 4"/>
    <w:basedOn w:val="Normal"/>
    <w:next w:val="Normal"/>
    <w:link w:val="Cabealho4Carter"/>
    <w:uiPriority w:val="9"/>
    <w:semiHidden/>
    <w:unhideWhenUsed/>
    <w:qFormat/>
    <w:rsid w:val="00610B77"/>
    <w:pPr>
      <w:keepNext/>
      <w:spacing w:before="240" w:after="60"/>
      <w:outlineLvl w:val="3"/>
    </w:pPr>
    <w:rPr>
      <w:rFonts w:ascii="Calibri" w:hAnsi="Calibri"/>
      <w:b/>
      <w:bCs/>
      <w:sz w:val="28"/>
      <w:szCs w:val="28"/>
    </w:rPr>
  </w:style>
  <w:style w:type="paragraph" w:styleId="Corpodetexto">
    <w:name w:val="Body Text"/>
    <w:basedOn w:val="Normal"/>
    <w:semiHidden/>
    <w:rsid w:val="00D346AE"/>
    <w:rPr>
      <w:rFonts w:ascii="Arial" w:hAnsi="Arial"/>
      <w:sz w:val="24"/>
    </w:rPr>
  </w:style>
  <w:style w:type="paragraph" w:styleId="Ttulo">
    <w:name w:val="Title"/>
    <w:basedOn w:val="Normal"/>
    <w:qFormat/>
    <w:rsid w:val="00D346AE"/>
    <w:pPr>
      <w:jc w:val="center"/>
    </w:pPr>
    <w:rPr>
      <w:b/>
      <w:sz w:val="24"/>
    </w:rPr>
  </w:style>
  <w:style w:type="paragraph" w:styleId="Corpodetexto2">
    <w:name w:val="Body Text 2"/>
    <w:basedOn w:val="Normal"/>
    <w:semiHidden/>
    <w:rsid w:val="00D346AE"/>
    <w:pPr>
      <w:jc w:val="both"/>
    </w:pPr>
  </w:style>
  <w:style w:type="paragraph" w:styleId="Cabealho">
    <w:name w:val="header"/>
    <w:basedOn w:val="Normal"/>
    <w:link w:val="CabealhoCarcter"/>
    <w:uiPriority w:val="99"/>
    <w:rsid w:val="00D346AE"/>
    <w:pPr>
      <w:tabs>
        <w:tab w:val="center" w:pos="4252"/>
        <w:tab w:val="right" w:pos="8504"/>
      </w:tabs>
    </w:pPr>
  </w:style>
  <w:style w:type="paragraph" w:styleId="Rodap">
    <w:name w:val="footer"/>
    <w:basedOn w:val="Normal"/>
    <w:link w:val="RodapCarcter"/>
    <w:uiPriority w:val="99"/>
    <w:rsid w:val="00D346AE"/>
    <w:pPr>
      <w:tabs>
        <w:tab w:val="center" w:pos="4252"/>
        <w:tab w:val="right" w:pos="8504"/>
      </w:tabs>
    </w:pPr>
  </w:style>
  <w:style w:type="character" w:styleId="Hiperligao">
    <w:name w:val="Hyperlink"/>
    <w:semiHidden/>
    <w:rsid w:val="00D346AE"/>
    <w:rPr>
      <w:color w:val="0000FF"/>
      <w:u w:val="single"/>
    </w:rPr>
  </w:style>
  <w:style w:type="paragraph" w:styleId="Corpodetexto3">
    <w:name w:val="Body Text 3"/>
    <w:basedOn w:val="Normal"/>
    <w:semiHidden/>
    <w:rsid w:val="00D346AE"/>
    <w:pPr>
      <w:jc w:val="both"/>
    </w:pPr>
    <w:rPr>
      <w:rFonts w:ascii="Verdana" w:hAnsi="Verdana" w:cs="Tahoma"/>
      <w:sz w:val="16"/>
    </w:rPr>
  </w:style>
  <w:style w:type="paragraph" w:styleId="Legenda">
    <w:name w:val="caption"/>
    <w:basedOn w:val="Normal"/>
    <w:next w:val="Normal"/>
    <w:qFormat/>
    <w:rsid w:val="00D346AE"/>
    <w:pPr>
      <w:ind w:firstLine="720"/>
      <w:jc w:val="both"/>
    </w:pPr>
    <w:rPr>
      <w:sz w:val="24"/>
    </w:rPr>
  </w:style>
  <w:style w:type="paragraph" w:styleId="Cabealhodamensagem">
    <w:name w:val="Message Header"/>
    <w:basedOn w:val="Corpodetexto"/>
    <w:semiHidden/>
    <w:rsid w:val="00D346AE"/>
    <w:pPr>
      <w:keepLines/>
      <w:spacing w:after="40" w:line="140" w:lineRule="atLeast"/>
      <w:ind w:left="360"/>
    </w:pPr>
    <w:rPr>
      <w:rFonts w:ascii="Garamond" w:hAnsi="Garamond"/>
      <w:spacing w:val="-5"/>
    </w:rPr>
  </w:style>
  <w:style w:type="paragraph" w:styleId="Avanodecorpodetexto">
    <w:name w:val="Body Text Indent"/>
    <w:basedOn w:val="Normal"/>
    <w:semiHidden/>
    <w:rsid w:val="00D346AE"/>
    <w:pPr>
      <w:spacing w:after="120"/>
      <w:ind w:left="283"/>
    </w:pPr>
  </w:style>
  <w:style w:type="character" w:customStyle="1" w:styleId="CabealhoCarcter">
    <w:name w:val="Cabeçalho Carácter"/>
    <w:basedOn w:val="Tipodeletrapredefinidodopargrafo"/>
    <w:link w:val="Cabealho"/>
    <w:uiPriority w:val="99"/>
    <w:rsid w:val="00BC08B2"/>
  </w:style>
  <w:style w:type="table" w:styleId="Tabelacomgrelha">
    <w:name w:val="Table Grid"/>
    <w:basedOn w:val="Tabelanormal"/>
    <w:uiPriority w:val="59"/>
    <w:rsid w:val="000131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odapCarcter">
    <w:name w:val="Rodapé Carácter"/>
    <w:basedOn w:val="Tipodeletrapredefinidodopargrafo"/>
    <w:link w:val="Rodap"/>
    <w:uiPriority w:val="99"/>
    <w:rsid w:val="00443297"/>
  </w:style>
  <w:style w:type="character" w:customStyle="1" w:styleId="Cabealho3Carter">
    <w:name w:val="Cabeçalho 3 Caráter"/>
    <w:link w:val="Cabealho3"/>
    <w:uiPriority w:val="9"/>
    <w:semiHidden/>
    <w:rsid w:val="007933CA"/>
    <w:rPr>
      <w:rFonts w:ascii="Calibri Light" w:eastAsia="Times New Roman" w:hAnsi="Calibri Light" w:cs="Times New Roman"/>
      <w:b/>
      <w:bCs/>
      <w:sz w:val="26"/>
      <w:szCs w:val="26"/>
    </w:rPr>
  </w:style>
  <w:style w:type="character" w:customStyle="1" w:styleId="Cabealho4Carter">
    <w:name w:val="Cabeçalho 4 Caráter"/>
    <w:link w:val="Cabealho4"/>
    <w:uiPriority w:val="9"/>
    <w:semiHidden/>
    <w:rsid w:val="00610B77"/>
    <w:rPr>
      <w:rFonts w:ascii="Calibri" w:eastAsia="Times New Roman" w:hAnsi="Calibri" w:cs="Times New Roman"/>
      <w:b/>
      <w:bCs/>
      <w:sz w:val="28"/>
      <w:szCs w:val="28"/>
    </w:rPr>
  </w:style>
  <w:style w:type="paragraph" w:styleId="Textodebalo">
    <w:name w:val="Balloon Text"/>
    <w:basedOn w:val="Normal"/>
    <w:link w:val="TextodebaloCarcter"/>
    <w:uiPriority w:val="99"/>
    <w:semiHidden/>
    <w:unhideWhenUsed/>
    <w:rsid w:val="00610B77"/>
    <w:rPr>
      <w:rFonts w:ascii="Segoe UI" w:hAnsi="Segoe UI"/>
      <w:sz w:val="18"/>
      <w:szCs w:val="18"/>
    </w:rPr>
  </w:style>
  <w:style w:type="character" w:customStyle="1" w:styleId="TextodebaloCarcter">
    <w:name w:val="Texto de balão Carácter"/>
    <w:link w:val="Textodebalo"/>
    <w:uiPriority w:val="99"/>
    <w:semiHidden/>
    <w:rsid w:val="00610B77"/>
    <w:rPr>
      <w:rFonts w:ascii="Segoe UI" w:hAnsi="Segoe UI" w:cs="Segoe UI"/>
      <w:sz w:val="18"/>
      <w:szCs w:val="18"/>
    </w:rPr>
  </w:style>
  <w:style w:type="paragraph" w:customStyle="1" w:styleId="Default">
    <w:name w:val="Default"/>
    <w:basedOn w:val="Normal"/>
    <w:rsid w:val="00A77826"/>
    <w:pPr>
      <w:suppressAutoHyphens/>
      <w:autoSpaceDE w:val="0"/>
    </w:pPr>
    <w:rPr>
      <w:rFonts w:ascii="Arial" w:eastAsia="Arial" w:hAnsi="Arial" w:cs="Arial"/>
      <w:color w:val="000000"/>
      <w:sz w:val="24"/>
      <w:szCs w:val="24"/>
      <w:lang w:eastAsia="hi-IN" w:bidi="hi-IN"/>
    </w:rPr>
  </w:style>
  <w:style w:type="character" w:customStyle="1" w:styleId="RodapCarter">
    <w:name w:val="Rodapé Caráter"/>
    <w:basedOn w:val="Tipodeletrapredefinidodopargrafo"/>
    <w:uiPriority w:val="99"/>
    <w:rsid w:val="00C64B62"/>
  </w:style>
</w:styles>
</file>

<file path=word/webSettings.xml><?xml version="1.0" encoding="utf-8"?>
<w:webSettings xmlns:r="http://schemas.openxmlformats.org/officeDocument/2006/relationships" xmlns:w="http://schemas.openxmlformats.org/wordprocessingml/2006/main">
  <w:divs>
    <w:div w:id="102028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m-arruda@cm-arrud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2243</Words>
  <Characters>13411</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15623</CharactersWithSpaces>
  <SharedDoc>false</SharedDoc>
  <HLinks>
    <vt:vector size="6" baseType="variant">
      <vt:variant>
        <vt:i4>1179684</vt:i4>
      </vt:variant>
      <vt:variant>
        <vt:i4>0</vt:i4>
      </vt:variant>
      <vt:variant>
        <vt:i4>0</vt:i4>
      </vt:variant>
      <vt:variant>
        <vt:i4>5</vt:i4>
      </vt:variant>
      <vt:variant>
        <vt:lpwstr>mailto:cm-arruda@cm-arruda.pt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mmarques</cp:lastModifiedBy>
  <cp:revision>4</cp:revision>
  <cp:lastPrinted>2022-04-19T13:58:00Z</cp:lastPrinted>
  <dcterms:created xsi:type="dcterms:W3CDTF">2024-07-03T07:45:00Z</dcterms:created>
  <dcterms:modified xsi:type="dcterms:W3CDTF">2024-07-03T09:39:00Z</dcterms:modified>
</cp:coreProperties>
</file>